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D9C" w:rsidRDefault="00982CDE" w:rsidP="00B30D9C">
      <w:pPr>
        <w:jc w:val="center"/>
        <w:rPr>
          <w:rFonts w:ascii="Times New Roman" w:hAnsi="Times New Roman"/>
          <w:sz w:val="24"/>
          <w:szCs w:val="24"/>
        </w:rPr>
      </w:pPr>
      <w:r>
        <w:rPr>
          <w:rFonts w:ascii="Times New Roman" w:hAnsi="Times New Roman"/>
          <w:sz w:val="24"/>
          <w:szCs w:val="24"/>
        </w:rPr>
        <w:t>м</w:t>
      </w:r>
      <w:r w:rsidR="00B30D9C">
        <w:rPr>
          <w:rFonts w:ascii="Times New Roman" w:hAnsi="Times New Roman"/>
          <w:sz w:val="24"/>
          <w:szCs w:val="24"/>
        </w:rPr>
        <w:t>униципальное бюджетное общеобразовательное учреждение</w:t>
      </w:r>
    </w:p>
    <w:p w:rsidR="00B30D9C" w:rsidRDefault="00B30D9C" w:rsidP="00B30D9C">
      <w:pPr>
        <w:jc w:val="center"/>
        <w:rPr>
          <w:rFonts w:ascii="Times New Roman" w:hAnsi="Times New Roman"/>
          <w:sz w:val="24"/>
          <w:szCs w:val="24"/>
        </w:rPr>
      </w:pPr>
      <w:r>
        <w:rPr>
          <w:rFonts w:ascii="Times New Roman" w:hAnsi="Times New Roman"/>
          <w:sz w:val="24"/>
          <w:szCs w:val="24"/>
        </w:rPr>
        <w:t>«Балезинская средняя общеобразовательная школа № 3»</w:t>
      </w:r>
    </w:p>
    <w:p w:rsidR="00B30D9C" w:rsidRDefault="00B30D9C" w:rsidP="00B30D9C">
      <w:pPr>
        <w:jc w:val="center"/>
        <w:rPr>
          <w:rFonts w:ascii="Times New Roman" w:hAnsi="Times New Roman"/>
          <w:sz w:val="24"/>
          <w:szCs w:val="24"/>
        </w:rPr>
      </w:pPr>
      <w:r>
        <w:rPr>
          <w:rFonts w:ascii="Times New Roman" w:hAnsi="Times New Roman"/>
          <w:sz w:val="24"/>
          <w:szCs w:val="24"/>
        </w:rPr>
        <w:t>(МБОУ «Балезинская средняя школа № 3»)</w:t>
      </w:r>
    </w:p>
    <w:p w:rsidR="00B30D9C" w:rsidRDefault="00B30D9C" w:rsidP="00B30D9C">
      <w:pPr>
        <w:jc w:val="center"/>
        <w:rPr>
          <w:rFonts w:ascii="Times New Roman" w:hAnsi="Times New Roman"/>
          <w:sz w:val="24"/>
          <w:szCs w:val="24"/>
        </w:rPr>
      </w:pPr>
    </w:p>
    <w:p w:rsidR="00B30D9C" w:rsidRDefault="00B30D9C" w:rsidP="00B30D9C">
      <w:pPr>
        <w:pStyle w:val="Heading"/>
        <w:jc w:val="center"/>
        <w:rPr>
          <w:color w:val="000000"/>
          <w:sz w:val="24"/>
          <w:szCs w:val="24"/>
        </w:rPr>
      </w:pPr>
      <w:r>
        <w:rPr>
          <w:color w:val="000000"/>
          <w:sz w:val="24"/>
          <w:szCs w:val="24"/>
        </w:rPr>
        <w:t xml:space="preserve"> </w:t>
      </w:r>
    </w:p>
    <w:p w:rsidR="00B30D9C" w:rsidRDefault="00B30D9C" w:rsidP="00B30D9C">
      <w:pPr>
        <w:pStyle w:val="Heading"/>
        <w:jc w:val="center"/>
        <w:rPr>
          <w:color w:val="000000"/>
          <w:sz w:val="24"/>
          <w:szCs w:val="24"/>
        </w:rPr>
      </w:pPr>
    </w:p>
    <w:p w:rsidR="00B30D9C" w:rsidRDefault="00B30D9C" w:rsidP="00B30D9C">
      <w:pPr>
        <w:rPr>
          <w:rFonts w:ascii="Times New Roman" w:hAnsi="Times New Roman" w:cs="Times New Roman"/>
          <w:sz w:val="24"/>
          <w:szCs w:val="24"/>
        </w:rPr>
      </w:pPr>
      <w:r>
        <w:rPr>
          <w:rFonts w:ascii="Times New Roman" w:hAnsi="Times New Roman" w:cs="Times New Roman"/>
          <w:sz w:val="24"/>
          <w:szCs w:val="24"/>
        </w:rPr>
        <w:t>Рассмотрено                                                             Утверждаю</w:t>
      </w:r>
    </w:p>
    <w:p w:rsidR="00B30D9C" w:rsidRDefault="00B30D9C" w:rsidP="00B30D9C">
      <w:pPr>
        <w:rPr>
          <w:rFonts w:ascii="Times New Roman" w:hAnsi="Times New Roman" w:cs="Times New Roman"/>
          <w:sz w:val="24"/>
          <w:szCs w:val="24"/>
        </w:rPr>
      </w:pPr>
      <w:r>
        <w:rPr>
          <w:rFonts w:ascii="Times New Roman" w:hAnsi="Times New Roman" w:cs="Times New Roman"/>
          <w:sz w:val="24"/>
          <w:szCs w:val="24"/>
        </w:rPr>
        <w:t>Педагогическим советом                                        Директор                            И.В. Максимова</w:t>
      </w:r>
    </w:p>
    <w:p w:rsidR="00B30D9C" w:rsidRDefault="00B30D9C" w:rsidP="00B30D9C">
      <w:pPr>
        <w:rPr>
          <w:rFonts w:ascii="Times New Roman" w:hAnsi="Times New Roman" w:cs="Times New Roman"/>
          <w:sz w:val="24"/>
          <w:szCs w:val="24"/>
        </w:rPr>
      </w:pPr>
      <w:r>
        <w:rPr>
          <w:rFonts w:ascii="Times New Roman" w:hAnsi="Times New Roman" w:cs="Times New Roman"/>
          <w:sz w:val="24"/>
          <w:szCs w:val="24"/>
        </w:rPr>
        <w:t xml:space="preserve">Протокол № </w:t>
      </w:r>
      <w:r w:rsidR="008B2BBE">
        <w:rPr>
          <w:rFonts w:ascii="Times New Roman" w:hAnsi="Times New Roman" w:cs="Times New Roman"/>
          <w:sz w:val="24"/>
          <w:szCs w:val="24"/>
        </w:rPr>
        <w:t xml:space="preserve">14 </w:t>
      </w:r>
      <w:r>
        <w:rPr>
          <w:rFonts w:ascii="Times New Roman" w:hAnsi="Times New Roman" w:cs="Times New Roman"/>
          <w:sz w:val="24"/>
          <w:szCs w:val="24"/>
        </w:rPr>
        <w:t xml:space="preserve"> от</w:t>
      </w:r>
      <w:r w:rsidR="008B2BBE">
        <w:rPr>
          <w:rFonts w:ascii="Times New Roman" w:hAnsi="Times New Roman" w:cs="Times New Roman"/>
          <w:sz w:val="24"/>
          <w:szCs w:val="24"/>
        </w:rPr>
        <w:t xml:space="preserve"> 25.03.2024 г.    </w:t>
      </w:r>
      <w:bookmarkStart w:id="0" w:name="_GoBack"/>
      <w:bookmarkEnd w:id="0"/>
      <w:r>
        <w:rPr>
          <w:rFonts w:ascii="Times New Roman" w:hAnsi="Times New Roman" w:cs="Times New Roman"/>
          <w:sz w:val="24"/>
          <w:szCs w:val="24"/>
        </w:rPr>
        <w:t xml:space="preserve">                        Введено в действие приказом № </w:t>
      </w:r>
      <w:r w:rsidR="0057781E">
        <w:rPr>
          <w:rFonts w:ascii="Times New Roman" w:hAnsi="Times New Roman" w:cs="Times New Roman"/>
          <w:sz w:val="24"/>
          <w:szCs w:val="24"/>
        </w:rPr>
        <w:t>74</w:t>
      </w:r>
      <w:r>
        <w:rPr>
          <w:rFonts w:ascii="Times New Roman" w:hAnsi="Times New Roman" w:cs="Times New Roman"/>
          <w:sz w:val="24"/>
          <w:szCs w:val="24"/>
        </w:rPr>
        <w:t xml:space="preserve"> - ОД</w:t>
      </w:r>
    </w:p>
    <w:p w:rsidR="00B30D9C" w:rsidRDefault="00B30D9C" w:rsidP="00B30D9C">
      <w:pPr>
        <w:jc w:val="center"/>
        <w:rPr>
          <w:rFonts w:ascii="Times New Roman" w:hAnsi="Times New Roman" w:cs="Times New Roman"/>
          <w:sz w:val="24"/>
          <w:szCs w:val="24"/>
        </w:rPr>
      </w:pPr>
      <w:r>
        <w:rPr>
          <w:rFonts w:ascii="Times New Roman" w:hAnsi="Times New Roman" w:cs="Times New Roman"/>
          <w:sz w:val="24"/>
          <w:szCs w:val="24"/>
        </w:rPr>
        <w:t xml:space="preserve">                                           </w:t>
      </w:r>
      <w:r w:rsidR="0057781E">
        <w:rPr>
          <w:rFonts w:ascii="Times New Roman" w:hAnsi="Times New Roman" w:cs="Times New Roman"/>
          <w:sz w:val="24"/>
          <w:szCs w:val="24"/>
        </w:rPr>
        <w:t xml:space="preserve">       от 01 апреля 2024 года</w:t>
      </w:r>
    </w:p>
    <w:p w:rsidR="00B30D9C" w:rsidRDefault="00B30D9C" w:rsidP="00B30D9C">
      <w:pPr>
        <w:jc w:val="center"/>
        <w:rPr>
          <w:rFonts w:ascii="Times New Roman" w:hAnsi="Times New Roman" w:cs="Times New Roman"/>
          <w:sz w:val="24"/>
          <w:szCs w:val="24"/>
        </w:rPr>
      </w:pPr>
    </w:p>
    <w:p w:rsidR="00B30D9C" w:rsidRDefault="00B30D9C" w:rsidP="00B30D9C">
      <w:pPr>
        <w:jc w:val="center"/>
        <w:rPr>
          <w:rFonts w:ascii="Times New Roman" w:hAnsi="Times New Roman" w:cs="Times New Roman"/>
          <w:sz w:val="24"/>
          <w:szCs w:val="24"/>
        </w:rPr>
      </w:pPr>
    </w:p>
    <w:p w:rsidR="00B30D9C" w:rsidRDefault="00B30D9C" w:rsidP="00B30D9C">
      <w:pPr>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B30D9C" w:rsidRDefault="00B30D9C" w:rsidP="00B30D9C">
      <w:pPr>
        <w:jc w:val="center"/>
        <w:rPr>
          <w:rFonts w:ascii="Times New Roman" w:hAnsi="Times New Roman" w:cs="Times New Roman"/>
          <w:b/>
          <w:sz w:val="26"/>
          <w:szCs w:val="26"/>
        </w:rPr>
      </w:pPr>
    </w:p>
    <w:p w:rsidR="00B30D9C" w:rsidRDefault="00B30D9C" w:rsidP="00B30D9C">
      <w:pPr>
        <w:jc w:val="center"/>
        <w:rPr>
          <w:rFonts w:ascii="Times New Roman" w:hAnsi="Times New Roman" w:cs="Times New Roman"/>
          <w:b/>
          <w:sz w:val="26"/>
          <w:szCs w:val="26"/>
        </w:rPr>
      </w:pPr>
      <w:r>
        <w:rPr>
          <w:rFonts w:ascii="Times New Roman" w:hAnsi="Times New Roman" w:cs="Times New Roman"/>
          <w:b/>
          <w:sz w:val="26"/>
          <w:szCs w:val="26"/>
        </w:rPr>
        <w:t xml:space="preserve">об учебном </w:t>
      </w:r>
      <w:proofErr w:type="spellStart"/>
      <w:r>
        <w:rPr>
          <w:rFonts w:ascii="Times New Roman" w:hAnsi="Times New Roman" w:cs="Times New Roman"/>
          <w:b/>
          <w:sz w:val="26"/>
          <w:szCs w:val="26"/>
        </w:rPr>
        <w:t>кабннете</w:t>
      </w:r>
      <w:proofErr w:type="spellEnd"/>
      <w:r>
        <w:rPr>
          <w:rFonts w:ascii="Times New Roman" w:hAnsi="Times New Roman" w:cs="Times New Roman"/>
          <w:b/>
          <w:sz w:val="26"/>
          <w:szCs w:val="26"/>
        </w:rPr>
        <w:t xml:space="preserve"> (классе)</w:t>
      </w:r>
    </w:p>
    <w:p w:rsidR="00B30D9C" w:rsidRDefault="00B30D9C" w:rsidP="00B30D9C">
      <w:pPr>
        <w:jc w:val="center"/>
        <w:rPr>
          <w:rFonts w:ascii="Times New Roman" w:hAnsi="Times New Roman" w:cs="Times New Roman"/>
          <w:b/>
          <w:sz w:val="26"/>
          <w:szCs w:val="26"/>
        </w:rPr>
      </w:pPr>
      <w:r>
        <w:rPr>
          <w:rFonts w:ascii="Times New Roman" w:hAnsi="Times New Roman" w:cs="Times New Roman"/>
          <w:b/>
          <w:sz w:val="26"/>
          <w:szCs w:val="26"/>
        </w:rPr>
        <w:t xml:space="preserve"> МБОУ «Балезинская средняя школа №3»</w:t>
      </w:r>
    </w:p>
    <w:p w:rsidR="00B30D9C" w:rsidRDefault="00B30D9C" w:rsidP="00B30D9C">
      <w:pPr>
        <w:jc w:val="center"/>
        <w:rPr>
          <w:rFonts w:ascii="Times New Roman" w:hAnsi="Times New Roman" w:cs="Times New Roman"/>
          <w:b/>
          <w:sz w:val="26"/>
          <w:szCs w:val="26"/>
        </w:rPr>
      </w:pPr>
    </w:p>
    <w:p w:rsidR="00B30D9C" w:rsidRPr="00B30D9C" w:rsidRDefault="00B30D9C" w:rsidP="00B30D9C">
      <w:pPr>
        <w:pStyle w:val="a3"/>
        <w:numPr>
          <w:ilvl w:val="0"/>
          <w:numId w:val="1"/>
        </w:numPr>
        <w:jc w:val="center"/>
        <w:rPr>
          <w:rFonts w:ascii="Times New Roman" w:hAnsi="Times New Roman" w:cs="Times New Roman"/>
          <w:b/>
          <w:sz w:val="24"/>
          <w:szCs w:val="24"/>
        </w:rPr>
      </w:pPr>
      <w:r w:rsidRPr="00B30D9C">
        <w:rPr>
          <w:rFonts w:ascii="Times New Roman" w:hAnsi="Times New Roman" w:cs="Times New Roman"/>
          <w:b/>
          <w:sz w:val="24"/>
          <w:szCs w:val="24"/>
        </w:rPr>
        <w:t>Общие положения</w:t>
      </w:r>
    </w:p>
    <w:p w:rsidR="00B30D9C" w:rsidRPr="00B30D9C" w:rsidRDefault="00B30D9C" w:rsidP="00B30D9C">
      <w:pPr>
        <w:pStyle w:val="a3"/>
        <w:rPr>
          <w:rFonts w:ascii="Times New Roman" w:hAnsi="Times New Roman" w:cs="Times New Roman"/>
          <w:b/>
          <w:sz w:val="24"/>
          <w:szCs w:val="24"/>
        </w:rPr>
      </w:pPr>
    </w:p>
    <w:p w:rsidR="00B30D9C" w:rsidRPr="00B30D9C" w:rsidRDefault="00B30D9C" w:rsidP="003C3209">
      <w:pPr>
        <w:pStyle w:val="a3"/>
        <w:numPr>
          <w:ilvl w:val="1"/>
          <w:numId w:val="1"/>
        </w:numPr>
        <w:ind w:left="0" w:firstLine="0"/>
        <w:jc w:val="both"/>
        <w:rPr>
          <w:rFonts w:ascii="Times New Roman" w:hAnsi="Times New Roman" w:cs="Times New Roman"/>
          <w:sz w:val="24"/>
          <w:szCs w:val="24"/>
        </w:rPr>
      </w:pPr>
      <w:r w:rsidRPr="00B30D9C">
        <w:rPr>
          <w:rFonts w:ascii="Times New Roman" w:hAnsi="Times New Roman" w:cs="Times New Roman"/>
          <w:sz w:val="24"/>
          <w:szCs w:val="24"/>
        </w:rPr>
        <w:t>Положение об учебном кабинете (классе) МБОУ «Балезинская средняя школа № 3» (далее – Положение) разработано в соответствии с:</w:t>
      </w:r>
    </w:p>
    <w:p w:rsidR="00B30D9C" w:rsidRDefault="00B30D9C" w:rsidP="00982CDE">
      <w:pPr>
        <w:pStyle w:val="a3"/>
        <w:numPr>
          <w:ilvl w:val="0"/>
          <w:numId w:val="3"/>
        </w:numPr>
        <w:jc w:val="both"/>
        <w:rPr>
          <w:rFonts w:ascii="Times New Roman" w:hAnsi="Times New Roman" w:cs="Times New Roman"/>
          <w:sz w:val="24"/>
          <w:szCs w:val="24"/>
        </w:rPr>
      </w:pPr>
      <w:r w:rsidRPr="00B30D9C">
        <w:rPr>
          <w:rFonts w:ascii="Times New Roman" w:hAnsi="Times New Roman" w:cs="Times New Roman"/>
          <w:sz w:val="24"/>
          <w:szCs w:val="24"/>
        </w:rPr>
        <w:t>Постановлением главного государственного санитарного врача РФ от 28 сентября 2020 года N 28 «Об утверждении санитарных правил СП 2.4.3648-20 «Санитарно</w:t>
      </w:r>
      <w:r>
        <w:rPr>
          <w:rFonts w:ascii="Times New Roman" w:hAnsi="Times New Roman" w:cs="Times New Roman"/>
          <w:sz w:val="24"/>
          <w:szCs w:val="24"/>
        </w:rPr>
        <w:t>-</w:t>
      </w:r>
      <w:r w:rsidRPr="00B30D9C">
        <w:rPr>
          <w:rFonts w:ascii="Times New Roman" w:hAnsi="Times New Roman" w:cs="Times New Roman"/>
          <w:sz w:val="24"/>
          <w:szCs w:val="24"/>
        </w:rPr>
        <w:t>эпидемиологические требования к организациям воспитания и обучения, отдыха и</w:t>
      </w:r>
      <w:r>
        <w:rPr>
          <w:rFonts w:ascii="Times New Roman" w:hAnsi="Times New Roman" w:cs="Times New Roman"/>
          <w:sz w:val="24"/>
          <w:szCs w:val="24"/>
        </w:rPr>
        <w:t xml:space="preserve"> оздоровления детей и молодежи»;</w:t>
      </w:r>
    </w:p>
    <w:p w:rsidR="00B30D9C" w:rsidRDefault="00B30D9C" w:rsidP="00982CDE">
      <w:pPr>
        <w:pStyle w:val="a3"/>
        <w:numPr>
          <w:ilvl w:val="0"/>
          <w:numId w:val="3"/>
        </w:numPr>
        <w:jc w:val="both"/>
        <w:rPr>
          <w:rFonts w:ascii="Times New Roman" w:hAnsi="Times New Roman" w:cs="Times New Roman"/>
          <w:sz w:val="24"/>
          <w:szCs w:val="24"/>
        </w:rPr>
      </w:pPr>
      <w:r w:rsidRPr="00B30D9C">
        <w:rPr>
          <w:rFonts w:ascii="Times New Roman" w:hAnsi="Times New Roman" w:cs="Times New Roman"/>
          <w:sz w:val="24"/>
          <w:szCs w:val="24"/>
        </w:rPr>
        <w:t xml:space="preserve">Письмом Министерства образования и науки РФ № 03417 от 1 апреля 2005 года «О Перечне учебного и компьютерного оборудования для оснащения </w:t>
      </w:r>
      <w:r>
        <w:rPr>
          <w:rFonts w:ascii="Times New Roman" w:hAnsi="Times New Roman" w:cs="Times New Roman"/>
          <w:sz w:val="24"/>
          <w:szCs w:val="24"/>
        </w:rPr>
        <w:t>общеобразовательных учреждений»;</w:t>
      </w:r>
    </w:p>
    <w:p w:rsidR="00B30D9C" w:rsidRDefault="00B30D9C" w:rsidP="00982CDE">
      <w:pPr>
        <w:pStyle w:val="a3"/>
        <w:numPr>
          <w:ilvl w:val="0"/>
          <w:numId w:val="3"/>
        </w:numPr>
        <w:jc w:val="both"/>
        <w:rPr>
          <w:rFonts w:ascii="Times New Roman" w:hAnsi="Times New Roman" w:cs="Times New Roman"/>
          <w:sz w:val="24"/>
          <w:szCs w:val="24"/>
        </w:rPr>
      </w:pPr>
      <w:r w:rsidRPr="00B30D9C">
        <w:rPr>
          <w:rFonts w:ascii="Times New Roman" w:hAnsi="Times New Roman" w:cs="Times New Roman"/>
          <w:sz w:val="24"/>
          <w:szCs w:val="24"/>
        </w:rPr>
        <w:t xml:space="preserve">Федеральным законом № 273-ФЗ от 29.12.2012 г «Об образовании в Российской Федерации» </w:t>
      </w:r>
      <w:r w:rsidRPr="00BD13CB">
        <w:rPr>
          <w:rFonts w:ascii="Times New Roman" w:hAnsi="Times New Roman" w:cs="Times New Roman"/>
          <w:sz w:val="24"/>
          <w:szCs w:val="24"/>
        </w:rPr>
        <w:t>с изменениями о</w:t>
      </w:r>
      <w:r w:rsidR="00BD13CB">
        <w:rPr>
          <w:rFonts w:ascii="Times New Roman" w:hAnsi="Times New Roman" w:cs="Times New Roman"/>
          <w:sz w:val="24"/>
          <w:szCs w:val="24"/>
        </w:rPr>
        <w:t>17.02.4.08, 13 и 18.06, 25.12.</w:t>
      </w:r>
      <w:r w:rsidRPr="00BD13CB">
        <w:rPr>
          <w:rFonts w:ascii="Times New Roman" w:hAnsi="Times New Roman" w:cs="Times New Roman"/>
          <w:sz w:val="24"/>
          <w:szCs w:val="24"/>
        </w:rPr>
        <w:t xml:space="preserve"> 2023 года,</w:t>
      </w:r>
    </w:p>
    <w:p w:rsidR="00B30D9C" w:rsidRDefault="00B30D9C" w:rsidP="00982CDE">
      <w:pPr>
        <w:pStyle w:val="a3"/>
        <w:numPr>
          <w:ilvl w:val="0"/>
          <w:numId w:val="3"/>
        </w:numPr>
        <w:jc w:val="both"/>
        <w:rPr>
          <w:rFonts w:ascii="Times New Roman" w:hAnsi="Times New Roman" w:cs="Times New Roman"/>
          <w:sz w:val="24"/>
          <w:szCs w:val="24"/>
        </w:rPr>
      </w:pPr>
      <w:r w:rsidRPr="00B30D9C">
        <w:rPr>
          <w:rFonts w:ascii="Times New Roman" w:hAnsi="Times New Roman" w:cs="Times New Roman"/>
          <w:sz w:val="24"/>
          <w:szCs w:val="24"/>
        </w:rPr>
        <w:t>Уставом МБОУ «Балезинская средняя школа № 3» (далее –</w:t>
      </w:r>
      <w:r>
        <w:rPr>
          <w:rFonts w:ascii="Times New Roman" w:hAnsi="Times New Roman" w:cs="Times New Roman"/>
          <w:sz w:val="24"/>
          <w:szCs w:val="24"/>
        </w:rPr>
        <w:t>Школа</w:t>
      </w:r>
      <w:r w:rsidRPr="00B30D9C">
        <w:rPr>
          <w:rFonts w:ascii="Times New Roman" w:hAnsi="Times New Roman" w:cs="Times New Roman"/>
          <w:sz w:val="24"/>
          <w:szCs w:val="24"/>
        </w:rPr>
        <w:t>)</w:t>
      </w:r>
      <w:r>
        <w:rPr>
          <w:rFonts w:ascii="Times New Roman" w:hAnsi="Times New Roman" w:cs="Times New Roman"/>
          <w:sz w:val="24"/>
          <w:szCs w:val="24"/>
        </w:rPr>
        <w:t>;</w:t>
      </w:r>
    </w:p>
    <w:p w:rsidR="00B30D9C" w:rsidRDefault="00B30D9C" w:rsidP="00982CDE">
      <w:pPr>
        <w:pStyle w:val="a3"/>
        <w:numPr>
          <w:ilvl w:val="0"/>
          <w:numId w:val="3"/>
        </w:numPr>
        <w:jc w:val="both"/>
        <w:rPr>
          <w:rFonts w:ascii="Times New Roman" w:hAnsi="Times New Roman" w:cs="Times New Roman"/>
          <w:sz w:val="24"/>
          <w:szCs w:val="24"/>
        </w:rPr>
      </w:pPr>
      <w:r w:rsidRPr="00B30D9C">
        <w:rPr>
          <w:rFonts w:ascii="Times New Roman" w:hAnsi="Times New Roman" w:cs="Times New Roman"/>
          <w:sz w:val="24"/>
          <w:szCs w:val="24"/>
        </w:rPr>
        <w:t xml:space="preserve">и другими нормативными правовыми актами Российской Федерации, регламентирующими деятельность общеобразовательных организаций. </w:t>
      </w:r>
    </w:p>
    <w:p w:rsidR="00B30D9C" w:rsidRDefault="00B30D9C" w:rsidP="003C3209">
      <w:pPr>
        <w:pStyle w:val="a3"/>
        <w:ind w:left="0"/>
        <w:jc w:val="both"/>
        <w:rPr>
          <w:rFonts w:ascii="Times New Roman" w:hAnsi="Times New Roman" w:cs="Times New Roman"/>
          <w:sz w:val="24"/>
          <w:szCs w:val="24"/>
        </w:rPr>
      </w:pPr>
      <w:r w:rsidRPr="00B30D9C">
        <w:rPr>
          <w:rFonts w:ascii="Times New Roman" w:hAnsi="Times New Roman" w:cs="Times New Roman"/>
          <w:sz w:val="24"/>
          <w:szCs w:val="24"/>
        </w:rPr>
        <w:t xml:space="preserve">1.2. Настоящее Положение является локальным правовым актом </w:t>
      </w:r>
      <w:r>
        <w:rPr>
          <w:rFonts w:ascii="Times New Roman" w:hAnsi="Times New Roman" w:cs="Times New Roman"/>
          <w:sz w:val="24"/>
          <w:szCs w:val="24"/>
        </w:rPr>
        <w:t xml:space="preserve">Школы </w:t>
      </w:r>
      <w:r w:rsidRPr="00B30D9C">
        <w:rPr>
          <w:rFonts w:ascii="Times New Roman" w:hAnsi="Times New Roman" w:cs="Times New Roman"/>
          <w:sz w:val="24"/>
          <w:szCs w:val="24"/>
        </w:rPr>
        <w:t>и регулирует деятельность учебных кабинетов, а также регламентирует процесс приемки учебного кабинета к новому учебному году.</w:t>
      </w:r>
    </w:p>
    <w:p w:rsidR="00B30D9C" w:rsidRDefault="00B30D9C" w:rsidP="003C3209">
      <w:pPr>
        <w:pStyle w:val="a3"/>
        <w:ind w:left="0"/>
        <w:jc w:val="both"/>
        <w:rPr>
          <w:rFonts w:ascii="Times New Roman" w:hAnsi="Times New Roman" w:cs="Times New Roman"/>
          <w:sz w:val="24"/>
          <w:szCs w:val="24"/>
        </w:rPr>
      </w:pPr>
      <w:r w:rsidRPr="00B30D9C">
        <w:rPr>
          <w:rFonts w:ascii="Times New Roman" w:hAnsi="Times New Roman" w:cs="Times New Roman"/>
          <w:sz w:val="24"/>
          <w:szCs w:val="24"/>
        </w:rPr>
        <w:t>1.3. Положение устанавливает требования к учебному кабинету и его оснащению, оформлению, освещению, требования к мебели, оборудованию, учебно</w:t>
      </w:r>
      <w:r>
        <w:rPr>
          <w:rFonts w:ascii="Times New Roman" w:hAnsi="Times New Roman" w:cs="Times New Roman"/>
          <w:sz w:val="24"/>
          <w:szCs w:val="24"/>
        </w:rPr>
        <w:t>-</w:t>
      </w:r>
      <w:r w:rsidRPr="00B30D9C">
        <w:rPr>
          <w:rFonts w:ascii="Times New Roman" w:hAnsi="Times New Roman" w:cs="Times New Roman"/>
          <w:sz w:val="24"/>
          <w:szCs w:val="24"/>
        </w:rPr>
        <w:t xml:space="preserve">методическому обеспечению, санитарному состоянию и воздушно-тепловому режиму, документации, а также регламентирует деятельность заведующего учебным кабинетом и учителей-предметников, проводящих занятия в кабинете. </w:t>
      </w:r>
    </w:p>
    <w:p w:rsidR="00B30D9C" w:rsidRDefault="00B30D9C" w:rsidP="003C3209">
      <w:pPr>
        <w:pStyle w:val="a3"/>
        <w:ind w:left="0"/>
        <w:jc w:val="both"/>
        <w:rPr>
          <w:rFonts w:ascii="Times New Roman" w:hAnsi="Times New Roman" w:cs="Times New Roman"/>
          <w:sz w:val="24"/>
          <w:szCs w:val="24"/>
        </w:rPr>
      </w:pPr>
      <w:r w:rsidRPr="00B30D9C">
        <w:rPr>
          <w:rFonts w:ascii="Times New Roman" w:hAnsi="Times New Roman" w:cs="Times New Roman"/>
          <w:sz w:val="24"/>
          <w:szCs w:val="24"/>
        </w:rPr>
        <w:t>1.4. Учебный кабинет — это учебное помещение школы, оснащенное наглядными пособиями, учебным оборудованием, мебелью и электронными (техническими) средствами обучени</w:t>
      </w:r>
      <w:r>
        <w:rPr>
          <w:rFonts w:ascii="Times New Roman" w:hAnsi="Times New Roman" w:cs="Times New Roman"/>
          <w:sz w:val="24"/>
          <w:szCs w:val="24"/>
        </w:rPr>
        <w:t>я (далее – ТСО)</w:t>
      </w:r>
      <w:r w:rsidRPr="00B30D9C">
        <w:rPr>
          <w:rFonts w:ascii="Times New Roman" w:hAnsi="Times New Roman" w:cs="Times New Roman"/>
          <w:sz w:val="24"/>
          <w:szCs w:val="24"/>
        </w:rPr>
        <w:t xml:space="preserve">, в котором проводится учебная, факультативная и внеклассная работа с обучающимися, и методическая работа по предмету с целью повышения эффективности и результативности образовательной деятельности. </w:t>
      </w:r>
    </w:p>
    <w:p w:rsidR="00B30D9C" w:rsidRDefault="00B30D9C" w:rsidP="003C3209">
      <w:pPr>
        <w:pStyle w:val="a3"/>
        <w:ind w:left="0"/>
        <w:jc w:val="both"/>
        <w:rPr>
          <w:rFonts w:ascii="Times New Roman" w:hAnsi="Times New Roman" w:cs="Times New Roman"/>
          <w:sz w:val="24"/>
          <w:szCs w:val="24"/>
        </w:rPr>
      </w:pPr>
      <w:r w:rsidRPr="00B30D9C">
        <w:rPr>
          <w:rFonts w:ascii="Times New Roman" w:hAnsi="Times New Roman" w:cs="Times New Roman"/>
          <w:sz w:val="24"/>
          <w:szCs w:val="24"/>
        </w:rPr>
        <w:t xml:space="preserve">1.5. Оборудование учебного кабинета должно позволять вести эффективное преподавание предмета при всем разнообразии методических приемов и педагогических интересов учителей. </w:t>
      </w:r>
    </w:p>
    <w:p w:rsidR="005014DE" w:rsidRDefault="005014DE" w:rsidP="005014DE">
      <w:pPr>
        <w:jc w:val="both"/>
        <w:rPr>
          <w:rFonts w:ascii="Times New Roman" w:hAnsi="Times New Roman" w:cs="Times New Roman"/>
          <w:sz w:val="24"/>
          <w:szCs w:val="24"/>
        </w:rPr>
      </w:pPr>
      <w:r>
        <w:rPr>
          <w:rFonts w:ascii="Times New Roman" w:hAnsi="Times New Roman" w:cs="Times New Roman"/>
          <w:sz w:val="24"/>
          <w:szCs w:val="24"/>
        </w:rPr>
        <w:t>1.6</w:t>
      </w:r>
      <w:r w:rsidR="00B30D9C" w:rsidRPr="005014DE">
        <w:rPr>
          <w:rFonts w:ascii="Times New Roman" w:hAnsi="Times New Roman" w:cs="Times New Roman"/>
          <w:sz w:val="24"/>
          <w:szCs w:val="24"/>
        </w:rPr>
        <w:t xml:space="preserve">. Занятия в учебном кабинете должны служить формированию у обучающихся: </w:t>
      </w:r>
    </w:p>
    <w:p w:rsidR="005014DE" w:rsidRPr="00982CDE" w:rsidRDefault="005014DE" w:rsidP="00982CDE">
      <w:pPr>
        <w:pStyle w:val="a3"/>
        <w:numPr>
          <w:ilvl w:val="0"/>
          <w:numId w:val="4"/>
        </w:numPr>
        <w:jc w:val="both"/>
        <w:rPr>
          <w:rFonts w:ascii="Times New Roman" w:hAnsi="Times New Roman" w:cs="Times New Roman"/>
          <w:sz w:val="24"/>
          <w:szCs w:val="24"/>
        </w:rPr>
      </w:pPr>
      <w:r w:rsidRPr="00982CDE">
        <w:rPr>
          <w:rFonts w:ascii="Times New Roman" w:hAnsi="Times New Roman" w:cs="Times New Roman"/>
          <w:sz w:val="24"/>
          <w:szCs w:val="24"/>
        </w:rPr>
        <w:t xml:space="preserve">современной картины мира; </w:t>
      </w:r>
    </w:p>
    <w:p w:rsidR="005014DE" w:rsidRPr="00982CDE" w:rsidRDefault="00B30D9C" w:rsidP="00982CDE">
      <w:pPr>
        <w:pStyle w:val="a3"/>
        <w:numPr>
          <w:ilvl w:val="0"/>
          <w:numId w:val="4"/>
        </w:numPr>
        <w:jc w:val="both"/>
        <w:rPr>
          <w:rFonts w:ascii="Times New Roman" w:hAnsi="Times New Roman" w:cs="Times New Roman"/>
          <w:sz w:val="24"/>
          <w:szCs w:val="24"/>
        </w:rPr>
      </w:pPr>
      <w:proofErr w:type="spellStart"/>
      <w:r w:rsidRPr="00982CDE">
        <w:rPr>
          <w:rFonts w:ascii="Times New Roman" w:hAnsi="Times New Roman" w:cs="Times New Roman"/>
          <w:sz w:val="24"/>
          <w:szCs w:val="24"/>
        </w:rPr>
        <w:lastRenderedPageBreak/>
        <w:t>о</w:t>
      </w:r>
      <w:r w:rsidR="005014DE" w:rsidRPr="00982CDE">
        <w:rPr>
          <w:rFonts w:ascii="Times New Roman" w:hAnsi="Times New Roman" w:cs="Times New Roman"/>
          <w:sz w:val="24"/>
          <w:szCs w:val="24"/>
        </w:rPr>
        <w:t>бщеучебных</w:t>
      </w:r>
      <w:proofErr w:type="spellEnd"/>
      <w:r w:rsidR="005014DE" w:rsidRPr="00982CDE">
        <w:rPr>
          <w:rFonts w:ascii="Times New Roman" w:hAnsi="Times New Roman" w:cs="Times New Roman"/>
          <w:sz w:val="24"/>
          <w:szCs w:val="24"/>
        </w:rPr>
        <w:t xml:space="preserve"> умений и навыков; </w:t>
      </w:r>
    </w:p>
    <w:p w:rsidR="005014DE" w:rsidRPr="00982CDE" w:rsidRDefault="00B30D9C" w:rsidP="00982CDE">
      <w:pPr>
        <w:pStyle w:val="a3"/>
        <w:numPr>
          <w:ilvl w:val="0"/>
          <w:numId w:val="4"/>
        </w:numPr>
        <w:jc w:val="both"/>
        <w:rPr>
          <w:rFonts w:ascii="Times New Roman" w:hAnsi="Times New Roman" w:cs="Times New Roman"/>
          <w:sz w:val="24"/>
          <w:szCs w:val="24"/>
        </w:rPr>
      </w:pPr>
      <w:r w:rsidRPr="00982CDE">
        <w:rPr>
          <w:rFonts w:ascii="Times New Roman" w:hAnsi="Times New Roman" w:cs="Times New Roman"/>
          <w:sz w:val="24"/>
          <w:szCs w:val="24"/>
        </w:rPr>
        <w:t>обобщенного способа учебной, познавательной, коммуникативно</w:t>
      </w:r>
      <w:r w:rsidR="005014DE" w:rsidRPr="00982CDE">
        <w:rPr>
          <w:rFonts w:ascii="Times New Roman" w:hAnsi="Times New Roman" w:cs="Times New Roman"/>
          <w:sz w:val="24"/>
          <w:szCs w:val="24"/>
        </w:rPr>
        <w:t xml:space="preserve">й и практической деятельности; </w:t>
      </w:r>
    </w:p>
    <w:p w:rsidR="005014DE" w:rsidRPr="00982CDE" w:rsidRDefault="00B30D9C" w:rsidP="00982CDE">
      <w:pPr>
        <w:pStyle w:val="a3"/>
        <w:numPr>
          <w:ilvl w:val="0"/>
          <w:numId w:val="4"/>
        </w:numPr>
        <w:jc w:val="both"/>
        <w:rPr>
          <w:rFonts w:ascii="Times New Roman" w:hAnsi="Times New Roman" w:cs="Times New Roman"/>
          <w:sz w:val="24"/>
          <w:szCs w:val="24"/>
        </w:rPr>
      </w:pPr>
      <w:r w:rsidRPr="00982CDE">
        <w:rPr>
          <w:rFonts w:ascii="Times New Roman" w:hAnsi="Times New Roman" w:cs="Times New Roman"/>
          <w:sz w:val="24"/>
          <w:szCs w:val="24"/>
        </w:rPr>
        <w:t>потребности в непрерывном, самостоятельном и творческом подход</w:t>
      </w:r>
      <w:r w:rsidR="005014DE" w:rsidRPr="00982CDE">
        <w:rPr>
          <w:rFonts w:ascii="Times New Roman" w:hAnsi="Times New Roman" w:cs="Times New Roman"/>
          <w:sz w:val="24"/>
          <w:szCs w:val="24"/>
        </w:rPr>
        <w:t xml:space="preserve">е к овладению новыми знаниями; </w:t>
      </w:r>
    </w:p>
    <w:p w:rsidR="005014DE" w:rsidRPr="00982CDE" w:rsidRDefault="00B30D9C" w:rsidP="00982CDE">
      <w:pPr>
        <w:pStyle w:val="a3"/>
        <w:numPr>
          <w:ilvl w:val="0"/>
          <w:numId w:val="4"/>
        </w:numPr>
        <w:jc w:val="both"/>
        <w:rPr>
          <w:rFonts w:ascii="Times New Roman" w:hAnsi="Times New Roman" w:cs="Times New Roman"/>
          <w:sz w:val="24"/>
          <w:szCs w:val="24"/>
        </w:rPr>
      </w:pPr>
      <w:r w:rsidRPr="00982CDE">
        <w:rPr>
          <w:rFonts w:ascii="Times New Roman" w:hAnsi="Times New Roman" w:cs="Times New Roman"/>
          <w:sz w:val="24"/>
          <w:szCs w:val="24"/>
        </w:rPr>
        <w:t>ключевых компетенций — готовности школьников использовать полученные знания, умения и способности в реальной жизни д</w:t>
      </w:r>
      <w:r w:rsidR="005014DE" w:rsidRPr="00982CDE">
        <w:rPr>
          <w:rFonts w:ascii="Times New Roman" w:hAnsi="Times New Roman" w:cs="Times New Roman"/>
          <w:sz w:val="24"/>
          <w:szCs w:val="24"/>
        </w:rPr>
        <w:t xml:space="preserve">ля решения практических </w:t>
      </w:r>
      <w:proofErr w:type="gramStart"/>
      <w:r w:rsidR="005014DE" w:rsidRPr="00982CDE">
        <w:rPr>
          <w:rFonts w:ascii="Times New Roman" w:hAnsi="Times New Roman" w:cs="Times New Roman"/>
          <w:sz w:val="24"/>
          <w:szCs w:val="24"/>
        </w:rPr>
        <w:t xml:space="preserve">задач; </w:t>
      </w:r>
      <w:r w:rsidRPr="00982CDE">
        <w:rPr>
          <w:rFonts w:ascii="Times New Roman" w:hAnsi="Times New Roman" w:cs="Times New Roman"/>
          <w:sz w:val="24"/>
          <w:szCs w:val="24"/>
        </w:rPr>
        <w:t xml:space="preserve"> теоретического</w:t>
      </w:r>
      <w:proofErr w:type="gramEnd"/>
      <w:r w:rsidRPr="00982CDE">
        <w:rPr>
          <w:rFonts w:ascii="Times New Roman" w:hAnsi="Times New Roman" w:cs="Times New Roman"/>
          <w:sz w:val="24"/>
          <w:szCs w:val="24"/>
        </w:rPr>
        <w:t xml:space="preserve"> </w:t>
      </w:r>
      <w:r w:rsidR="005014DE" w:rsidRPr="00982CDE">
        <w:rPr>
          <w:rFonts w:ascii="Times New Roman" w:hAnsi="Times New Roman" w:cs="Times New Roman"/>
          <w:sz w:val="24"/>
          <w:szCs w:val="24"/>
        </w:rPr>
        <w:t xml:space="preserve">мышления, памяти, воображения; </w:t>
      </w:r>
    </w:p>
    <w:p w:rsidR="00B30D9C" w:rsidRPr="00982CDE" w:rsidRDefault="00B30D9C" w:rsidP="00982CDE">
      <w:pPr>
        <w:pStyle w:val="a3"/>
        <w:numPr>
          <w:ilvl w:val="0"/>
          <w:numId w:val="4"/>
        </w:numPr>
        <w:jc w:val="both"/>
        <w:rPr>
          <w:rFonts w:ascii="Times New Roman" w:hAnsi="Times New Roman" w:cs="Times New Roman"/>
          <w:sz w:val="24"/>
          <w:szCs w:val="24"/>
        </w:rPr>
      </w:pPr>
      <w:r w:rsidRPr="00982CDE">
        <w:rPr>
          <w:rFonts w:ascii="Times New Roman" w:hAnsi="Times New Roman" w:cs="Times New Roman"/>
          <w:sz w:val="24"/>
          <w:szCs w:val="24"/>
        </w:rPr>
        <w:t xml:space="preserve">воспитанию детей, направленному на формирование у них коммуникабельности и толерантности.  </w:t>
      </w:r>
    </w:p>
    <w:p w:rsidR="005014DE" w:rsidRPr="005014DE" w:rsidRDefault="005014DE" w:rsidP="005014DE">
      <w:pPr>
        <w:jc w:val="both"/>
        <w:rPr>
          <w:rFonts w:ascii="Times New Roman" w:hAnsi="Times New Roman" w:cs="Times New Roman"/>
          <w:sz w:val="24"/>
          <w:szCs w:val="24"/>
        </w:rPr>
      </w:pPr>
    </w:p>
    <w:p w:rsidR="005014DE" w:rsidRPr="001800F6" w:rsidRDefault="00B30D9C" w:rsidP="001800F6">
      <w:pPr>
        <w:pStyle w:val="a3"/>
        <w:numPr>
          <w:ilvl w:val="0"/>
          <w:numId w:val="1"/>
        </w:numPr>
        <w:jc w:val="center"/>
        <w:rPr>
          <w:rFonts w:ascii="Times New Roman" w:hAnsi="Times New Roman" w:cs="Times New Roman"/>
          <w:b/>
          <w:sz w:val="24"/>
          <w:szCs w:val="24"/>
        </w:rPr>
      </w:pPr>
      <w:r w:rsidRPr="001800F6">
        <w:rPr>
          <w:rFonts w:ascii="Times New Roman" w:hAnsi="Times New Roman" w:cs="Times New Roman"/>
          <w:b/>
          <w:sz w:val="24"/>
          <w:szCs w:val="24"/>
        </w:rPr>
        <w:t>Требования к учебному кабинету и его оснащению</w:t>
      </w:r>
    </w:p>
    <w:p w:rsidR="001800F6" w:rsidRPr="001800F6" w:rsidRDefault="001800F6" w:rsidP="001800F6">
      <w:pPr>
        <w:pStyle w:val="a3"/>
        <w:rPr>
          <w:rFonts w:ascii="Times New Roman" w:hAnsi="Times New Roman" w:cs="Times New Roman"/>
          <w:b/>
          <w:sz w:val="24"/>
          <w:szCs w:val="24"/>
        </w:rPr>
      </w:pPr>
    </w:p>
    <w:p w:rsidR="005014DE" w:rsidRDefault="001800F6" w:rsidP="00B30D9C">
      <w:pPr>
        <w:jc w:val="both"/>
        <w:rPr>
          <w:rFonts w:ascii="Times New Roman" w:hAnsi="Times New Roman" w:cs="Times New Roman"/>
          <w:b/>
          <w:sz w:val="26"/>
          <w:szCs w:val="26"/>
        </w:rPr>
      </w:pPr>
      <w:r w:rsidRPr="001800F6">
        <w:rPr>
          <w:rFonts w:ascii="Times New Roman" w:hAnsi="Times New Roman" w:cs="Times New Roman"/>
          <w:b/>
          <w:sz w:val="26"/>
          <w:szCs w:val="26"/>
        </w:rPr>
        <w:t>Площадь кабинета устанавливается из расчета 2,5 квадратных метра на одного обучающегося</w:t>
      </w:r>
      <w:r>
        <w:rPr>
          <w:rFonts w:ascii="Times New Roman" w:hAnsi="Times New Roman" w:cs="Times New Roman"/>
          <w:b/>
          <w:sz w:val="26"/>
          <w:szCs w:val="26"/>
        </w:rPr>
        <w:t>.</w:t>
      </w:r>
    </w:p>
    <w:p w:rsidR="001800F6" w:rsidRPr="001800F6" w:rsidRDefault="001800F6" w:rsidP="00B30D9C">
      <w:pPr>
        <w:jc w:val="both"/>
        <w:rPr>
          <w:rFonts w:ascii="Times New Roman" w:hAnsi="Times New Roman" w:cs="Times New Roman"/>
          <w:b/>
          <w:sz w:val="26"/>
          <w:szCs w:val="26"/>
        </w:rPr>
      </w:pPr>
    </w:p>
    <w:p w:rsidR="00B30D9C" w:rsidRPr="005014DE" w:rsidRDefault="00B30D9C" w:rsidP="00B30D9C">
      <w:pPr>
        <w:jc w:val="both"/>
        <w:rPr>
          <w:rFonts w:ascii="Times New Roman" w:hAnsi="Times New Roman" w:cs="Times New Roman"/>
          <w:b/>
          <w:i/>
          <w:sz w:val="24"/>
          <w:szCs w:val="24"/>
        </w:rPr>
      </w:pPr>
      <w:r w:rsidRPr="005014DE">
        <w:rPr>
          <w:rFonts w:ascii="Times New Roman" w:hAnsi="Times New Roman" w:cs="Times New Roman"/>
          <w:b/>
          <w:i/>
          <w:sz w:val="24"/>
          <w:szCs w:val="24"/>
        </w:rPr>
        <w:t xml:space="preserve">2.1. Общие требования к оснащению учебного кабинета </w:t>
      </w:r>
    </w:p>
    <w:p w:rsidR="005014DE"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 xml:space="preserve">2.1.1. Учебный кабинет должен соответствовать санитарно-гигиеническим требованиям СП 2.4.3648-20 «Санитарно-эпидемиологические требования к организациям воспитания и обучения, отдыха и оздоровления детей и молодежи» (к отделочным материалам; составу, размерам и размещению мебели; воздушно-тепловому режиму; режиму естественного и искусственного освещения) и требованиям Правил противопожарного режима в Российской Федерации. </w:t>
      </w:r>
    </w:p>
    <w:p w:rsidR="005014DE"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2.1.2. В соответствии с требованиям</w:t>
      </w:r>
      <w:r w:rsidR="005014DE">
        <w:rPr>
          <w:rFonts w:ascii="Times New Roman" w:hAnsi="Times New Roman" w:cs="Times New Roman"/>
          <w:sz w:val="24"/>
          <w:szCs w:val="24"/>
        </w:rPr>
        <w:t xml:space="preserve">и кабинет должен быть оснащен: </w:t>
      </w:r>
    </w:p>
    <w:p w:rsidR="005014DE" w:rsidRPr="00982CDE" w:rsidRDefault="005014DE" w:rsidP="00982CDE">
      <w:pPr>
        <w:pStyle w:val="a3"/>
        <w:numPr>
          <w:ilvl w:val="0"/>
          <w:numId w:val="5"/>
        </w:numPr>
        <w:ind w:left="709"/>
        <w:jc w:val="both"/>
        <w:rPr>
          <w:rFonts w:ascii="Times New Roman" w:hAnsi="Times New Roman" w:cs="Times New Roman"/>
          <w:sz w:val="24"/>
          <w:szCs w:val="24"/>
        </w:rPr>
      </w:pPr>
      <w:r w:rsidRPr="00982CDE">
        <w:rPr>
          <w:rFonts w:ascii="Times New Roman" w:hAnsi="Times New Roman" w:cs="Times New Roman"/>
          <w:sz w:val="24"/>
          <w:szCs w:val="24"/>
        </w:rPr>
        <w:t xml:space="preserve">рабочим местом преподавателя; </w:t>
      </w:r>
    </w:p>
    <w:p w:rsidR="005014DE" w:rsidRPr="00982CDE" w:rsidRDefault="00B30D9C" w:rsidP="00982CDE">
      <w:pPr>
        <w:pStyle w:val="a3"/>
        <w:numPr>
          <w:ilvl w:val="0"/>
          <w:numId w:val="5"/>
        </w:numPr>
        <w:ind w:left="709"/>
        <w:jc w:val="both"/>
        <w:rPr>
          <w:rFonts w:ascii="Times New Roman" w:hAnsi="Times New Roman" w:cs="Times New Roman"/>
          <w:sz w:val="24"/>
          <w:szCs w:val="24"/>
        </w:rPr>
      </w:pPr>
      <w:r w:rsidRPr="00982CDE">
        <w:rPr>
          <w:rFonts w:ascii="Times New Roman" w:hAnsi="Times New Roman" w:cs="Times New Roman"/>
          <w:sz w:val="24"/>
          <w:szCs w:val="24"/>
        </w:rPr>
        <w:t xml:space="preserve">рабочими местами обучающихся (парты или ученические столы, стулья, игровые модули и др.), соответствующими </w:t>
      </w:r>
      <w:proofErr w:type="spellStart"/>
      <w:r w:rsidRPr="00982CDE">
        <w:rPr>
          <w:rFonts w:ascii="Times New Roman" w:hAnsi="Times New Roman" w:cs="Times New Roman"/>
          <w:sz w:val="24"/>
          <w:szCs w:val="24"/>
        </w:rPr>
        <w:t>ростовозрастным</w:t>
      </w:r>
      <w:proofErr w:type="spellEnd"/>
      <w:r w:rsidRPr="00982CDE">
        <w:rPr>
          <w:rFonts w:ascii="Times New Roman" w:hAnsi="Times New Roman" w:cs="Times New Roman"/>
          <w:sz w:val="24"/>
          <w:szCs w:val="24"/>
        </w:rPr>
        <w:t xml:space="preserve"> особенностям детей и требованиям эргономики. Школьная мебель должна быть изготовлена из материалов, безвре</w:t>
      </w:r>
      <w:r w:rsidR="005014DE" w:rsidRPr="00982CDE">
        <w:rPr>
          <w:rFonts w:ascii="Times New Roman" w:hAnsi="Times New Roman" w:cs="Times New Roman"/>
          <w:sz w:val="24"/>
          <w:szCs w:val="24"/>
        </w:rPr>
        <w:t xml:space="preserve">дных для здоровья обучающихся; </w:t>
      </w:r>
    </w:p>
    <w:p w:rsidR="005014DE" w:rsidRPr="00982CDE" w:rsidRDefault="00B30D9C" w:rsidP="00982CDE">
      <w:pPr>
        <w:pStyle w:val="a3"/>
        <w:numPr>
          <w:ilvl w:val="0"/>
          <w:numId w:val="5"/>
        </w:numPr>
        <w:ind w:left="709"/>
        <w:jc w:val="both"/>
        <w:rPr>
          <w:rFonts w:ascii="Times New Roman" w:hAnsi="Times New Roman" w:cs="Times New Roman"/>
          <w:sz w:val="24"/>
          <w:szCs w:val="24"/>
        </w:rPr>
      </w:pPr>
      <w:r w:rsidRPr="00982CDE">
        <w:rPr>
          <w:rFonts w:ascii="Times New Roman" w:hAnsi="Times New Roman" w:cs="Times New Roman"/>
          <w:sz w:val="24"/>
          <w:szCs w:val="24"/>
        </w:rPr>
        <w:t>стеллажами (шкафами) для хранения методической литературы, дидактических материалов, ученических тетрадей, наглядных пособий, приборов и т</w:t>
      </w:r>
      <w:r w:rsidR="005014DE" w:rsidRPr="00982CDE">
        <w:rPr>
          <w:rFonts w:ascii="Times New Roman" w:hAnsi="Times New Roman" w:cs="Times New Roman"/>
          <w:sz w:val="24"/>
          <w:szCs w:val="24"/>
        </w:rPr>
        <w:t xml:space="preserve">.д.; </w:t>
      </w:r>
    </w:p>
    <w:p w:rsidR="005014DE" w:rsidRPr="00982CDE" w:rsidRDefault="00B30D9C" w:rsidP="00982CDE">
      <w:pPr>
        <w:pStyle w:val="a3"/>
        <w:numPr>
          <w:ilvl w:val="0"/>
          <w:numId w:val="5"/>
        </w:numPr>
        <w:ind w:left="709"/>
        <w:jc w:val="both"/>
        <w:rPr>
          <w:rFonts w:ascii="Times New Roman" w:hAnsi="Times New Roman" w:cs="Times New Roman"/>
          <w:sz w:val="24"/>
          <w:szCs w:val="24"/>
        </w:rPr>
      </w:pPr>
      <w:r w:rsidRPr="00982CDE">
        <w:rPr>
          <w:rFonts w:ascii="Times New Roman" w:hAnsi="Times New Roman" w:cs="Times New Roman"/>
          <w:sz w:val="24"/>
          <w:szCs w:val="24"/>
        </w:rPr>
        <w:t>классной доской с освещением, указкой и приспособлением для р</w:t>
      </w:r>
      <w:r w:rsidR="005014DE" w:rsidRPr="00982CDE">
        <w:rPr>
          <w:rFonts w:ascii="Times New Roman" w:hAnsi="Times New Roman" w:cs="Times New Roman"/>
          <w:sz w:val="24"/>
          <w:szCs w:val="24"/>
        </w:rPr>
        <w:t xml:space="preserve">азмещения таблиц, карт и схем; </w:t>
      </w:r>
    </w:p>
    <w:p w:rsidR="005014DE" w:rsidRPr="00982CDE" w:rsidRDefault="00B30D9C" w:rsidP="00982CDE">
      <w:pPr>
        <w:pStyle w:val="a3"/>
        <w:numPr>
          <w:ilvl w:val="0"/>
          <w:numId w:val="5"/>
        </w:numPr>
        <w:ind w:left="709"/>
        <w:jc w:val="both"/>
        <w:rPr>
          <w:rFonts w:ascii="Times New Roman" w:hAnsi="Times New Roman" w:cs="Times New Roman"/>
          <w:sz w:val="24"/>
          <w:szCs w:val="24"/>
        </w:rPr>
      </w:pPr>
      <w:r w:rsidRPr="00982CDE">
        <w:rPr>
          <w:rFonts w:ascii="Times New Roman" w:hAnsi="Times New Roman" w:cs="Times New Roman"/>
          <w:sz w:val="24"/>
          <w:szCs w:val="24"/>
        </w:rPr>
        <w:t xml:space="preserve">электронными средствами обучения (далее - ЭСО) - интерактивные доски, сенсорные экраны, информационные панели и иные средства отображения информации, а также компьютеры, ноутбуки, планшеты, </w:t>
      </w:r>
      <w:r w:rsidR="005014DE" w:rsidRPr="00982CDE">
        <w:rPr>
          <w:rFonts w:ascii="Times New Roman" w:hAnsi="Times New Roman" w:cs="Times New Roman"/>
          <w:sz w:val="24"/>
          <w:szCs w:val="24"/>
        </w:rPr>
        <w:t xml:space="preserve">моноблоки (при необходимости); </w:t>
      </w:r>
    </w:p>
    <w:p w:rsidR="005014DE" w:rsidRPr="00982CDE" w:rsidRDefault="00B30D9C" w:rsidP="00982CDE">
      <w:pPr>
        <w:pStyle w:val="a3"/>
        <w:numPr>
          <w:ilvl w:val="0"/>
          <w:numId w:val="5"/>
        </w:numPr>
        <w:ind w:left="709"/>
        <w:jc w:val="both"/>
        <w:rPr>
          <w:rFonts w:ascii="Times New Roman" w:hAnsi="Times New Roman" w:cs="Times New Roman"/>
          <w:sz w:val="24"/>
          <w:szCs w:val="24"/>
        </w:rPr>
      </w:pPr>
      <w:r w:rsidRPr="00982CDE">
        <w:rPr>
          <w:rFonts w:ascii="Times New Roman" w:hAnsi="Times New Roman" w:cs="Times New Roman"/>
          <w:sz w:val="24"/>
          <w:szCs w:val="24"/>
        </w:rPr>
        <w:t xml:space="preserve">приборами и оборудованием для выполнения лабораторных и практических работ (для </w:t>
      </w:r>
      <w:r w:rsidR="005014DE" w:rsidRPr="00982CDE">
        <w:rPr>
          <w:rFonts w:ascii="Times New Roman" w:hAnsi="Times New Roman" w:cs="Times New Roman"/>
          <w:sz w:val="24"/>
          <w:szCs w:val="24"/>
        </w:rPr>
        <w:t xml:space="preserve">специализированных кабинетов); </w:t>
      </w:r>
    </w:p>
    <w:p w:rsidR="005014DE" w:rsidRPr="00982CDE" w:rsidRDefault="00B30D9C" w:rsidP="00982CDE">
      <w:pPr>
        <w:pStyle w:val="a3"/>
        <w:numPr>
          <w:ilvl w:val="0"/>
          <w:numId w:val="5"/>
        </w:numPr>
        <w:ind w:left="709"/>
        <w:jc w:val="both"/>
        <w:rPr>
          <w:rFonts w:ascii="Times New Roman" w:hAnsi="Times New Roman" w:cs="Times New Roman"/>
          <w:sz w:val="24"/>
          <w:szCs w:val="24"/>
        </w:rPr>
      </w:pPr>
      <w:r w:rsidRPr="00982CDE">
        <w:rPr>
          <w:rFonts w:ascii="Times New Roman" w:hAnsi="Times New Roman" w:cs="Times New Roman"/>
          <w:sz w:val="24"/>
          <w:szCs w:val="24"/>
        </w:rPr>
        <w:t xml:space="preserve">персональным компьютером и </w:t>
      </w:r>
      <w:r w:rsidR="005014DE" w:rsidRPr="00982CDE">
        <w:rPr>
          <w:rFonts w:ascii="Times New Roman" w:hAnsi="Times New Roman" w:cs="Times New Roman"/>
          <w:sz w:val="24"/>
          <w:szCs w:val="24"/>
        </w:rPr>
        <w:t xml:space="preserve">принтером (при необходимости); </w:t>
      </w:r>
    </w:p>
    <w:p w:rsidR="005014DE" w:rsidRPr="00982CDE" w:rsidRDefault="00B30D9C" w:rsidP="00982CDE">
      <w:pPr>
        <w:pStyle w:val="a3"/>
        <w:numPr>
          <w:ilvl w:val="0"/>
          <w:numId w:val="5"/>
        </w:numPr>
        <w:ind w:left="709"/>
        <w:jc w:val="both"/>
        <w:rPr>
          <w:rFonts w:ascii="Times New Roman" w:hAnsi="Times New Roman" w:cs="Times New Roman"/>
          <w:sz w:val="24"/>
          <w:szCs w:val="24"/>
        </w:rPr>
      </w:pPr>
      <w:r w:rsidRPr="00982CDE">
        <w:rPr>
          <w:rFonts w:ascii="Times New Roman" w:hAnsi="Times New Roman" w:cs="Times New Roman"/>
          <w:sz w:val="24"/>
          <w:szCs w:val="24"/>
        </w:rPr>
        <w:t xml:space="preserve">предметными стендами. </w:t>
      </w:r>
    </w:p>
    <w:p w:rsidR="005014DE"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2.1.3. При оборудовании учебных кабинетов соблюдаются следующие размеры проход</w:t>
      </w:r>
      <w:r w:rsidR="005014DE">
        <w:rPr>
          <w:rFonts w:ascii="Times New Roman" w:hAnsi="Times New Roman" w:cs="Times New Roman"/>
          <w:sz w:val="24"/>
          <w:szCs w:val="24"/>
        </w:rPr>
        <w:t xml:space="preserve">ов и расстояния в сантиметрах: </w:t>
      </w:r>
    </w:p>
    <w:p w:rsidR="005014DE" w:rsidRPr="00982CDE" w:rsidRDefault="00B30D9C" w:rsidP="00982CDE">
      <w:pPr>
        <w:pStyle w:val="a3"/>
        <w:numPr>
          <w:ilvl w:val="0"/>
          <w:numId w:val="6"/>
        </w:numPr>
        <w:ind w:left="709"/>
        <w:jc w:val="both"/>
        <w:rPr>
          <w:rFonts w:ascii="Times New Roman" w:hAnsi="Times New Roman" w:cs="Times New Roman"/>
          <w:sz w:val="24"/>
          <w:szCs w:val="24"/>
        </w:rPr>
      </w:pPr>
      <w:r w:rsidRPr="00982CDE">
        <w:rPr>
          <w:rFonts w:ascii="Times New Roman" w:hAnsi="Times New Roman" w:cs="Times New Roman"/>
          <w:sz w:val="24"/>
          <w:szCs w:val="24"/>
        </w:rPr>
        <w:t>между рядами двухме</w:t>
      </w:r>
      <w:r w:rsidR="005014DE" w:rsidRPr="00982CDE">
        <w:rPr>
          <w:rFonts w:ascii="Times New Roman" w:hAnsi="Times New Roman" w:cs="Times New Roman"/>
          <w:sz w:val="24"/>
          <w:szCs w:val="24"/>
        </w:rPr>
        <w:t xml:space="preserve">стных столов — не менее 60 см; </w:t>
      </w:r>
    </w:p>
    <w:p w:rsidR="005014DE" w:rsidRPr="00982CDE" w:rsidRDefault="00B30D9C" w:rsidP="00982CDE">
      <w:pPr>
        <w:pStyle w:val="a3"/>
        <w:numPr>
          <w:ilvl w:val="0"/>
          <w:numId w:val="6"/>
        </w:numPr>
        <w:ind w:left="709"/>
        <w:jc w:val="both"/>
        <w:rPr>
          <w:rFonts w:ascii="Times New Roman" w:hAnsi="Times New Roman" w:cs="Times New Roman"/>
          <w:sz w:val="24"/>
          <w:szCs w:val="24"/>
        </w:rPr>
      </w:pPr>
      <w:r w:rsidRPr="00982CDE">
        <w:rPr>
          <w:rFonts w:ascii="Times New Roman" w:hAnsi="Times New Roman" w:cs="Times New Roman"/>
          <w:sz w:val="24"/>
          <w:szCs w:val="24"/>
        </w:rPr>
        <w:t>между рядом столов и наружной продольн</w:t>
      </w:r>
      <w:r w:rsidR="005014DE" w:rsidRPr="00982CDE">
        <w:rPr>
          <w:rFonts w:ascii="Times New Roman" w:hAnsi="Times New Roman" w:cs="Times New Roman"/>
          <w:sz w:val="24"/>
          <w:szCs w:val="24"/>
        </w:rPr>
        <w:t xml:space="preserve">ой стеной — не менее 50-70 см; </w:t>
      </w:r>
    </w:p>
    <w:p w:rsidR="005014DE" w:rsidRPr="00982CDE" w:rsidRDefault="00B30D9C" w:rsidP="00982CDE">
      <w:pPr>
        <w:pStyle w:val="a3"/>
        <w:numPr>
          <w:ilvl w:val="0"/>
          <w:numId w:val="6"/>
        </w:numPr>
        <w:ind w:left="709"/>
        <w:jc w:val="both"/>
        <w:rPr>
          <w:rFonts w:ascii="Times New Roman" w:hAnsi="Times New Roman" w:cs="Times New Roman"/>
          <w:sz w:val="24"/>
          <w:szCs w:val="24"/>
        </w:rPr>
      </w:pPr>
      <w:r w:rsidRPr="00982CDE">
        <w:rPr>
          <w:rFonts w:ascii="Times New Roman" w:hAnsi="Times New Roman" w:cs="Times New Roman"/>
          <w:sz w:val="24"/>
          <w:szCs w:val="24"/>
        </w:rPr>
        <w:t>между рядом столов и внутренней продольной стеной (перегородкой) или шкафами, стоящими вдоль</w:t>
      </w:r>
      <w:r w:rsidR="005014DE" w:rsidRPr="00982CDE">
        <w:rPr>
          <w:rFonts w:ascii="Times New Roman" w:hAnsi="Times New Roman" w:cs="Times New Roman"/>
          <w:sz w:val="24"/>
          <w:szCs w:val="24"/>
        </w:rPr>
        <w:t xml:space="preserve"> этой стены, — не менее 50 см;</w:t>
      </w:r>
    </w:p>
    <w:p w:rsidR="005014DE" w:rsidRPr="00982CDE" w:rsidRDefault="00B30D9C" w:rsidP="00982CDE">
      <w:pPr>
        <w:pStyle w:val="a3"/>
        <w:numPr>
          <w:ilvl w:val="0"/>
          <w:numId w:val="6"/>
        </w:numPr>
        <w:ind w:left="709"/>
        <w:jc w:val="both"/>
        <w:rPr>
          <w:rFonts w:ascii="Times New Roman" w:hAnsi="Times New Roman" w:cs="Times New Roman"/>
          <w:sz w:val="24"/>
          <w:szCs w:val="24"/>
        </w:rPr>
      </w:pPr>
      <w:r w:rsidRPr="00982CDE">
        <w:rPr>
          <w:rFonts w:ascii="Times New Roman" w:hAnsi="Times New Roman" w:cs="Times New Roman"/>
          <w:sz w:val="24"/>
          <w:szCs w:val="24"/>
        </w:rPr>
        <w:t xml:space="preserve">от последних столов до стены (перегородки), противоположной классной доске, — не менее 70 см, от задней стены, </w:t>
      </w:r>
      <w:r w:rsidR="005014DE" w:rsidRPr="00982CDE">
        <w:rPr>
          <w:rFonts w:ascii="Times New Roman" w:hAnsi="Times New Roman" w:cs="Times New Roman"/>
          <w:sz w:val="24"/>
          <w:szCs w:val="24"/>
        </w:rPr>
        <w:t xml:space="preserve">являющейся наружной, — 100 см; </w:t>
      </w:r>
    </w:p>
    <w:p w:rsidR="005014DE" w:rsidRPr="00982CDE" w:rsidRDefault="00B30D9C" w:rsidP="00982CDE">
      <w:pPr>
        <w:pStyle w:val="a3"/>
        <w:numPr>
          <w:ilvl w:val="0"/>
          <w:numId w:val="6"/>
        </w:numPr>
        <w:ind w:left="709"/>
        <w:jc w:val="both"/>
        <w:rPr>
          <w:rFonts w:ascii="Times New Roman" w:hAnsi="Times New Roman" w:cs="Times New Roman"/>
          <w:sz w:val="24"/>
          <w:szCs w:val="24"/>
        </w:rPr>
      </w:pPr>
      <w:r w:rsidRPr="00982CDE">
        <w:rPr>
          <w:rFonts w:ascii="Times New Roman" w:hAnsi="Times New Roman" w:cs="Times New Roman"/>
          <w:sz w:val="24"/>
          <w:szCs w:val="24"/>
        </w:rPr>
        <w:t>от демонстрационного стола до уч</w:t>
      </w:r>
      <w:r w:rsidR="005014DE" w:rsidRPr="00982CDE">
        <w:rPr>
          <w:rFonts w:ascii="Times New Roman" w:hAnsi="Times New Roman" w:cs="Times New Roman"/>
          <w:sz w:val="24"/>
          <w:szCs w:val="24"/>
        </w:rPr>
        <w:t xml:space="preserve">ебной доски — не менее 100 см; </w:t>
      </w:r>
    </w:p>
    <w:p w:rsidR="005014DE" w:rsidRPr="00982CDE" w:rsidRDefault="00B30D9C" w:rsidP="00982CDE">
      <w:pPr>
        <w:pStyle w:val="a3"/>
        <w:numPr>
          <w:ilvl w:val="0"/>
          <w:numId w:val="6"/>
        </w:numPr>
        <w:ind w:left="709"/>
        <w:jc w:val="both"/>
        <w:rPr>
          <w:rFonts w:ascii="Times New Roman" w:hAnsi="Times New Roman" w:cs="Times New Roman"/>
          <w:sz w:val="24"/>
          <w:szCs w:val="24"/>
        </w:rPr>
      </w:pPr>
      <w:r w:rsidRPr="00982CDE">
        <w:rPr>
          <w:rFonts w:ascii="Times New Roman" w:hAnsi="Times New Roman" w:cs="Times New Roman"/>
          <w:sz w:val="24"/>
          <w:szCs w:val="24"/>
        </w:rPr>
        <w:t>от первой парты до уч</w:t>
      </w:r>
      <w:r w:rsidR="005014DE" w:rsidRPr="00982CDE">
        <w:rPr>
          <w:rFonts w:ascii="Times New Roman" w:hAnsi="Times New Roman" w:cs="Times New Roman"/>
          <w:sz w:val="24"/>
          <w:szCs w:val="24"/>
        </w:rPr>
        <w:t xml:space="preserve">ебной доски — не менее 240 см; </w:t>
      </w:r>
    </w:p>
    <w:p w:rsidR="005014DE" w:rsidRPr="00982CDE" w:rsidRDefault="00B30D9C" w:rsidP="00982CDE">
      <w:pPr>
        <w:pStyle w:val="a3"/>
        <w:numPr>
          <w:ilvl w:val="0"/>
          <w:numId w:val="6"/>
        </w:numPr>
        <w:ind w:left="709"/>
        <w:jc w:val="both"/>
        <w:rPr>
          <w:rFonts w:ascii="Times New Roman" w:hAnsi="Times New Roman" w:cs="Times New Roman"/>
          <w:sz w:val="24"/>
          <w:szCs w:val="24"/>
        </w:rPr>
      </w:pPr>
      <w:r w:rsidRPr="00982CDE">
        <w:rPr>
          <w:rFonts w:ascii="Times New Roman" w:hAnsi="Times New Roman" w:cs="Times New Roman"/>
          <w:sz w:val="24"/>
          <w:szCs w:val="24"/>
        </w:rPr>
        <w:lastRenderedPageBreak/>
        <w:t>наибольшая удаленность последнего места обучающег</w:t>
      </w:r>
      <w:r w:rsidR="005014DE" w:rsidRPr="00982CDE">
        <w:rPr>
          <w:rFonts w:ascii="Times New Roman" w:hAnsi="Times New Roman" w:cs="Times New Roman"/>
          <w:sz w:val="24"/>
          <w:szCs w:val="24"/>
        </w:rPr>
        <w:t xml:space="preserve">ося от учебной доски — 860 см; </w:t>
      </w:r>
    </w:p>
    <w:p w:rsidR="005014DE" w:rsidRPr="00982CDE" w:rsidRDefault="00B30D9C" w:rsidP="00982CDE">
      <w:pPr>
        <w:pStyle w:val="a3"/>
        <w:numPr>
          <w:ilvl w:val="0"/>
          <w:numId w:val="6"/>
        </w:numPr>
        <w:ind w:left="709"/>
        <w:jc w:val="both"/>
        <w:rPr>
          <w:rFonts w:ascii="Times New Roman" w:hAnsi="Times New Roman" w:cs="Times New Roman"/>
          <w:sz w:val="24"/>
          <w:szCs w:val="24"/>
        </w:rPr>
      </w:pPr>
      <w:r w:rsidRPr="00982CDE">
        <w:rPr>
          <w:rFonts w:ascii="Times New Roman" w:hAnsi="Times New Roman" w:cs="Times New Roman"/>
          <w:sz w:val="24"/>
          <w:szCs w:val="24"/>
        </w:rPr>
        <w:t>высота нижнего края учебн</w:t>
      </w:r>
      <w:r w:rsidR="005014DE" w:rsidRPr="00982CDE">
        <w:rPr>
          <w:rFonts w:ascii="Times New Roman" w:hAnsi="Times New Roman" w:cs="Times New Roman"/>
          <w:sz w:val="24"/>
          <w:szCs w:val="24"/>
        </w:rPr>
        <w:t xml:space="preserve">ой доски над полом — 70-90 см; </w:t>
      </w:r>
    </w:p>
    <w:p w:rsidR="005014DE" w:rsidRPr="00982CDE" w:rsidRDefault="00B30D9C" w:rsidP="00982CDE">
      <w:pPr>
        <w:pStyle w:val="a3"/>
        <w:numPr>
          <w:ilvl w:val="0"/>
          <w:numId w:val="6"/>
        </w:numPr>
        <w:ind w:left="709"/>
        <w:jc w:val="both"/>
        <w:rPr>
          <w:rFonts w:ascii="Times New Roman" w:hAnsi="Times New Roman" w:cs="Times New Roman"/>
          <w:sz w:val="24"/>
          <w:szCs w:val="24"/>
        </w:rPr>
      </w:pPr>
      <w:r w:rsidRPr="00982CDE">
        <w:rPr>
          <w:rFonts w:ascii="Times New Roman" w:hAnsi="Times New Roman" w:cs="Times New Roman"/>
          <w:sz w:val="24"/>
          <w:szCs w:val="24"/>
        </w:rPr>
        <w:t>расстояние от классной доски до первого ряда столов в кабинетах квадратной или поперечной конфигурации при четырехрядной расстан</w:t>
      </w:r>
      <w:r w:rsidR="005014DE" w:rsidRPr="00982CDE">
        <w:rPr>
          <w:rFonts w:ascii="Times New Roman" w:hAnsi="Times New Roman" w:cs="Times New Roman"/>
          <w:sz w:val="24"/>
          <w:szCs w:val="24"/>
        </w:rPr>
        <w:t xml:space="preserve">овке мебели — не менее 300 см. </w:t>
      </w:r>
    </w:p>
    <w:p w:rsidR="005014DE" w:rsidRPr="00982CDE" w:rsidRDefault="00B30D9C" w:rsidP="00982CDE">
      <w:pPr>
        <w:pStyle w:val="a3"/>
        <w:numPr>
          <w:ilvl w:val="0"/>
          <w:numId w:val="6"/>
        </w:numPr>
        <w:ind w:left="709"/>
        <w:jc w:val="both"/>
        <w:rPr>
          <w:rFonts w:ascii="Times New Roman" w:hAnsi="Times New Roman" w:cs="Times New Roman"/>
          <w:sz w:val="24"/>
          <w:szCs w:val="24"/>
        </w:rPr>
      </w:pPr>
      <w:r w:rsidRPr="00982CDE">
        <w:rPr>
          <w:rFonts w:ascii="Times New Roman" w:hAnsi="Times New Roman" w:cs="Times New Roman"/>
          <w:sz w:val="24"/>
          <w:szCs w:val="24"/>
        </w:rPr>
        <w:t>угол видимости доски от края доски длиной 3,0 м до середины крайнего места ученика за передним столом должен быть не менее 35 градусов для обучающихся II</w:t>
      </w:r>
      <w:r w:rsidR="005014DE" w:rsidRPr="00982CDE">
        <w:rPr>
          <w:rFonts w:ascii="Times New Roman" w:hAnsi="Times New Roman" w:cs="Times New Roman"/>
          <w:sz w:val="24"/>
          <w:szCs w:val="24"/>
        </w:rPr>
        <w:t xml:space="preserve"> и </w:t>
      </w:r>
      <w:r w:rsidRPr="00982CDE">
        <w:rPr>
          <w:rFonts w:ascii="Times New Roman" w:hAnsi="Times New Roman" w:cs="Times New Roman"/>
          <w:sz w:val="24"/>
          <w:szCs w:val="24"/>
        </w:rPr>
        <w:t>III ступени образования и не менее 45° для обучающихся начального общего образования.</w:t>
      </w:r>
    </w:p>
    <w:p w:rsidR="005014DE"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 xml:space="preserve">2.1.4. Оконные проемы в помещениях, где используются ЭСО, должны быть оборудованы </w:t>
      </w:r>
      <w:proofErr w:type="spellStart"/>
      <w:r w:rsidRPr="00B30D9C">
        <w:rPr>
          <w:rFonts w:ascii="Times New Roman" w:hAnsi="Times New Roman" w:cs="Times New Roman"/>
          <w:sz w:val="24"/>
          <w:szCs w:val="24"/>
        </w:rPr>
        <w:t>светорегулируемыми</w:t>
      </w:r>
      <w:proofErr w:type="spellEnd"/>
      <w:r w:rsidRPr="00B30D9C">
        <w:rPr>
          <w:rFonts w:ascii="Times New Roman" w:hAnsi="Times New Roman" w:cs="Times New Roman"/>
          <w:sz w:val="24"/>
          <w:szCs w:val="24"/>
        </w:rPr>
        <w:t xml:space="preserve"> устройствами. </w:t>
      </w:r>
    </w:p>
    <w:p w:rsidR="001800F6"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 xml:space="preserve">2.1.5. Линейные размеры (диагональ) экрана ЭСО должны соответствовать гигиеническим нормативам. ЭСО должны иметь документы об оценке (подтверждении) соответствия.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Минимальная диагональ ЭСО должна составлять для монитора персонального компьютера и ноутбука - не менее 39,6 см, планшета - 26,6 см. </w:t>
      </w:r>
    </w:p>
    <w:p w:rsidR="00C3252A" w:rsidRDefault="00B30D9C" w:rsidP="00982CDE">
      <w:pPr>
        <w:ind w:left="284"/>
        <w:jc w:val="both"/>
        <w:rPr>
          <w:rFonts w:ascii="Times New Roman" w:hAnsi="Times New Roman" w:cs="Times New Roman"/>
          <w:sz w:val="24"/>
          <w:szCs w:val="24"/>
        </w:rPr>
      </w:pPr>
      <w:r w:rsidRPr="00C3252A">
        <w:rPr>
          <w:rFonts w:ascii="Times New Roman" w:hAnsi="Times New Roman" w:cs="Times New Roman"/>
          <w:b/>
          <w:i/>
          <w:sz w:val="24"/>
          <w:szCs w:val="24"/>
        </w:rPr>
        <w:t>Использование мониторов на основе электронно-лучевых трубок в образовательных организациях не допускается</w:t>
      </w:r>
      <w:r w:rsidRPr="00B30D9C">
        <w:rPr>
          <w:rFonts w:ascii="Times New Roman" w:hAnsi="Times New Roman" w:cs="Times New Roman"/>
          <w:sz w:val="24"/>
          <w:szCs w:val="24"/>
        </w:rPr>
        <w:t xml:space="preserve">. </w:t>
      </w:r>
    </w:p>
    <w:p w:rsidR="00C3252A"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 xml:space="preserve">2.1.6. 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 </w:t>
      </w:r>
    </w:p>
    <w:p w:rsidR="00C3252A"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 xml:space="preserve">2.1.7. При использовании ЭСО с демонстрацией обучающих фильмов, программ или иной информации, предусматривающих ее фиксацию в тетрадях обучающимися, продолжительность непрерывного использования экрана не должна превышать для обучающихся 1-4-х классов — 10 минут, для 5 — 9-х классов — 15 минут. </w:t>
      </w:r>
    </w:p>
    <w:p w:rsidR="00C3252A"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Общая продолжительность использования ЭСО</w:t>
      </w:r>
      <w:r w:rsidR="00C3252A">
        <w:rPr>
          <w:rFonts w:ascii="Times New Roman" w:hAnsi="Times New Roman" w:cs="Times New Roman"/>
          <w:sz w:val="24"/>
          <w:szCs w:val="24"/>
        </w:rPr>
        <w:t xml:space="preserve"> на уроке не должна превышать: </w:t>
      </w:r>
    </w:p>
    <w:p w:rsidR="00C3252A" w:rsidRPr="00982CDE" w:rsidRDefault="00B30D9C" w:rsidP="00982CDE">
      <w:pPr>
        <w:pStyle w:val="a3"/>
        <w:numPr>
          <w:ilvl w:val="0"/>
          <w:numId w:val="7"/>
        </w:numPr>
        <w:ind w:left="709"/>
        <w:jc w:val="both"/>
        <w:rPr>
          <w:rFonts w:ascii="Times New Roman" w:hAnsi="Times New Roman" w:cs="Times New Roman"/>
          <w:sz w:val="24"/>
          <w:szCs w:val="24"/>
        </w:rPr>
      </w:pPr>
      <w:r w:rsidRPr="00982CDE">
        <w:rPr>
          <w:rFonts w:ascii="Times New Roman" w:hAnsi="Times New Roman" w:cs="Times New Roman"/>
          <w:sz w:val="24"/>
          <w:szCs w:val="24"/>
        </w:rPr>
        <w:t>для интерактивной доски - для детей до 10 лет - 20 ми</w:t>
      </w:r>
      <w:r w:rsidR="00C3252A" w:rsidRPr="00982CDE">
        <w:rPr>
          <w:rFonts w:ascii="Times New Roman" w:hAnsi="Times New Roman" w:cs="Times New Roman"/>
          <w:sz w:val="24"/>
          <w:szCs w:val="24"/>
        </w:rPr>
        <w:t xml:space="preserve">нут, старше 10 лет - 30 минут; </w:t>
      </w:r>
    </w:p>
    <w:p w:rsidR="00C3252A" w:rsidRPr="00982CDE" w:rsidRDefault="00B30D9C" w:rsidP="00982CDE">
      <w:pPr>
        <w:pStyle w:val="a3"/>
        <w:numPr>
          <w:ilvl w:val="0"/>
          <w:numId w:val="7"/>
        </w:numPr>
        <w:ind w:left="709"/>
        <w:jc w:val="both"/>
        <w:rPr>
          <w:rFonts w:ascii="Times New Roman" w:hAnsi="Times New Roman" w:cs="Times New Roman"/>
          <w:sz w:val="24"/>
          <w:szCs w:val="24"/>
        </w:rPr>
      </w:pPr>
      <w:r w:rsidRPr="00982CDE">
        <w:rPr>
          <w:rFonts w:ascii="Times New Roman" w:hAnsi="Times New Roman" w:cs="Times New Roman"/>
          <w:sz w:val="24"/>
          <w:szCs w:val="24"/>
        </w:rPr>
        <w:t xml:space="preserve">компьютера - для детей 1-2 классов - 20 минут, 3-4 классов - 25 минут, 5- 9 классов - 30 минут, 10-11 классов - 35 минут. </w:t>
      </w:r>
    </w:p>
    <w:p w:rsidR="00C3252A"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2.1.8.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w:t>
      </w:r>
    </w:p>
    <w:p w:rsidR="00C3252A"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 xml:space="preserve"> Шрифтовое оформление электронных учебных изданий должно соответствовать гигиеническим нормативам. </w:t>
      </w:r>
    </w:p>
    <w:p w:rsidR="00C3252A"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 xml:space="preserve">2.1.9. При необходимости использовать наушники время их непрерывного использования для всех возрастных групп должно составлять не более часа. Уровень громкости не должен превышать 60% от максимальной. Внутриканальные наушники должны быть предназначены только для индивидуального использования. </w:t>
      </w:r>
    </w:p>
    <w:p w:rsidR="00C3252A"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 xml:space="preserve">2.1.10. Интерактивную доску (панель) и другие ЭСО следует выключать или переводить в режим ожидания, когда их использование приостановлено или завершено. </w:t>
      </w:r>
    </w:p>
    <w:p w:rsidR="00C3252A"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 xml:space="preserve">2.1.11. Учебный кабинет должен быть обеспечен первичными средствами пожаротушения и аптечкой для оказания </w:t>
      </w:r>
      <w:r w:rsidR="00C3252A">
        <w:rPr>
          <w:rFonts w:ascii="Times New Roman" w:hAnsi="Times New Roman" w:cs="Times New Roman"/>
          <w:sz w:val="24"/>
          <w:szCs w:val="24"/>
        </w:rPr>
        <w:t xml:space="preserve">неотложной </w:t>
      </w:r>
      <w:r w:rsidRPr="00B30D9C">
        <w:rPr>
          <w:rFonts w:ascii="Times New Roman" w:hAnsi="Times New Roman" w:cs="Times New Roman"/>
          <w:sz w:val="24"/>
          <w:szCs w:val="24"/>
        </w:rPr>
        <w:t xml:space="preserve">помощи </w:t>
      </w:r>
      <w:r w:rsidR="00C3252A">
        <w:rPr>
          <w:rFonts w:ascii="Times New Roman" w:hAnsi="Times New Roman" w:cs="Times New Roman"/>
          <w:sz w:val="24"/>
          <w:szCs w:val="24"/>
        </w:rPr>
        <w:t xml:space="preserve">пострадавшим </w:t>
      </w:r>
      <w:r w:rsidRPr="00B30D9C">
        <w:rPr>
          <w:rFonts w:ascii="Times New Roman" w:hAnsi="Times New Roman" w:cs="Times New Roman"/>
          <w:sz w:val="24"/>
          <w:szCs w:val="24"/>
        </w:rPr>
        <w:t xml:space="preserve">(кабинеты повышенной </w:t>
      </w:r>
      <w:proofErr w:type="spellStart"/>
      <w:r w:rsidRPr="00B30D9C">
        <w:rPr>
          <w:rFonts w:ascii="Times New Roman" w:hAnsi="Times New Roman" w:cs="Times New Roman"/>
          <w:sz w:val="24"/>
          <w:szCs w:val="24"/>
        </w:rPr>
        <w:t>травмоопасности</w:t>
      </w:r>
      <w:proofErr w:type="spellEnd"/>
      <w:r w:rsidRPr="00B30D9C">
        <w:rPr>
          <w:rFonts w:ascii="Times New Roman" w:hAnsi="Times New Roman" w:cs="Times New Roman"/>
          <w:sz w:val="24"/>
          <w:szCs w:val="24"/>
        </w:rPr>
        <w:t xml:space="preserve">). </w:t>
      </w:r>
    </w:p>
    <w:p w:rsidR="00C3252A"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 xml:space="preserve">2.1.12. Кабинет должен соответствовать санитарно-гигиеническим требованиям и требованиям по охране труда, предъявляемым к учебным помещениям. </w:t>
      </w:r>
    </w:p>
    <w:p w:rsidR="00C3252A"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2.1.13. Конструкция окон должна обеспечивать возможность проведения проветривания помещений в любое время года. Проветривание в присутствии детей не проводится.</w:t>
      </w:r>
    </w:p>
    <w:p w:rsidR="00C3252A"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 xml:space="preserve">2.1.14. Контроль температуры воздуха во всех помещениях, предназначенных для пребывания детей и молодежи осуществляется </w:t>
      </w:r>
      <w:proofErr w:type="gramStart"/>
      <w:r w:rsidR="00C3252A">
        <w:rPr>
          <w:rFonts w:ascii="Times New Roman" w:hAnsi="Times New Roman" w:cs="Times New Roman"/>
          <w:sz w:val="24"/>
          <w:szCs w:val="24"/>
        </w:rPr>
        <w:t xml:space="preserve">Школой </w:t>
      </w:r>
      <w:r w:rsidRPr="00B30D9C">
        <w:rPr>
          <w:rFonts w:ascii="Times New Roman" w:hAnsi="Times New Roman" w:cs="Times New Roman"/>
          <w:sz w:val="24"/>
          <w:szCs w:val="24"/>
        </w:rPr>
        <w:t xml:space="preserve"> с</w:t>
      </w:r>
      <w:proofErr w:type="gramEnd"/>
      <w:r w:rsidRPr="00B30D9C">
        <w:rPr>
          <w:rFonts w:ascii="Times New Roman" w:hAnsi="Times New Roman" w:cs="Times New Roman"/>
          <w:sz w:val="24"/>
          <w:szCs w:val="24"/>
        </w:rPr>
        <w:t xml:space="preserve"> помощью термометров. </w:t>
      </w:r>
    </w:p>
    <w:p w:rsidR="00C3252A"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lastRenderedPageBreak/>
        <w:t>2.1.15. В к</w:t>
      </w:r>
      <w:r w:rsidR="00C3252A">
        <w:rPr>
          <w:rFonts w:ascii="Times New Roman" w:hAnsi="Times New Roman" w:cs="Times New Roman"/>
          <w:sz w:val="24"/>
          <w:szCs w:val="24"/>
        </w:rPr>
        <w:t xml:space="preserve">абинете должны быть в наличии: </w:t>
      </w:r>
    </w:p>
    <w:p w:rsidR="00C3252A" w:rsidRPr="00982CDE" w:rsidRDefault="00C3252A" w:rsidP="00982CDE">
      <w:pPr>
        <w:pStyle w:val="a3"/>
        <w:numPr>
          <w:ilvl w:val="0"/>
          <w:numId w:val="8"/>
        </w:numPr>
        <w:jc w:val="both"/>
        <w:rPr>
          <w:rFonts w:ascii="Times New Roman" w:hAnsi="Times New Roman" w:cs="Times New Roman"/>
          <w:sz w:val="24"/>
          <w:szCs w:val="24"/>
        </w:rPr>
      </w:pPr>
      <w:r w:rsidRPr="00982CDE">
        <w:rPr>
          <w:rFonts w:ascii="Times New Roman" w:hAnsi="Times New Roman" w:cs="Times New Roman"/>
          <w:sz w:val="24"/>
          <w:szCs w:val="24"/>
        </w:rPr>
        <w:t xml:space="preserve">график проветривания; </w:t>
      </w:r>
    </w:p>
    <w:p w:rsidR="00C3252A" w:rsidRPr="00982CDE" w:rsidRDefault="00B30D9C" w:rsidP="00982CDE">
      <w:pPr>
        <w:pStyle w:val="a3"/>
        <w:numPr>
          <w:ilvl w:val="0"/>
          <w:numId w:val="8"/>
        </w:numPr>
        <w:jc w:val="both"/>
        <w:rPr>
          <w:rFonts w:ascii="Times New Roman" w:hAnsi="Times New Roman" w:cs="Times New Roman"/>
          <w:sz w:val="24"/>
          <w:szCs w:val="24"/>
        </w:rPr>
      </w:pPr>
      <w:r w:rsidRPr="00982CDE">
        <w:rPr>
          <w:rFonts w:ascii="Times New Roman" w:hAnsi="Times New Roman" w:cs="Times New Roman"/>
          <w:sz w:val="24"/>
          <w:szCs w:val="24"/>
        </w:rPr>
        <w:t>инструкция по действиям в ЧС с указание</w:t>
      </w:r>
      <w:r w:rsidR="00C3252A" w:rsidRPr="00982CDE">
        <w:rPr>
          <w:rFonts w:ascii="Times New Roman" w:hAnsi="Times New Roman" w:cs="Times New Roman"/>
          <w:sz w:val="24"/>
          <w:szCs w:val="24"/>
        </w:rPr>
        <w:t xml:space="preserve">м ответственного за эвакуацию; </w:t>
      </w:r>
    </w:p>
    <w:p w:rsidR="00C3252A" w:rsidRPr="00982CDE" w:rsidRDefault="00B30D9C" w:rsidP="00982CDE">
      <w:pPr>
        <w:pStyle w:val="a3"/>
        <w:numPr>
          <w:ilvl w:val="0"/>
          <w:numId w:val="8"/>
        </w:numPr>
        <w:jc w:val="both"/>
        <w:rPr>
          <w:rFonts w:ascii="Times New Roman" w:hAnsi="Times New Roman" w:cs="Times New Roman"/>
          <w:sz w:val="24"/>
          <w:szCs w:val="24"/>
        </w:rPr>
      </w:pPr>
      <w:r w:rsidRPr="00982CDE">
        <w:rPr>
          <w:rFonts w:ascii="Times New Roman" w:hAnsi="Times New Roman" w:cs="Times New Roman"/>
          <w:sz w:val="24"/>
          <w:szCs w:val="24"/>
        </w:rPr>
        <w:t xml:space="preserve">план эвакуации из учебного кабинета; </w:t>
      </w:r>
    </w:p>
    <w:p w:rsidR="00C3252A" w:rsidRPr="00982CDE" w:rsidRDefault="00B30D9C" w:rsidP="00982CDE">
      <w:pPr>
        <w:pStyle w:val="a3"/>
        <w:numPr>
          <w:ilvl w:val="0"/>
          <w:numId w:val="8"/>
        </w:numPr>
        <w:jc w:val="both"/>
        <w:rPr>
          <w:rFonts w:ascii="Times New Roman" w:hAnsi="Times New Roman" w:cs="Times New Roman"/>
          <w:sz w:val="24"/>
          <w:szCs w:val="24"/>
        </w:rPr>
      </w:pPr>
      <w:r w:rsidRPr="00982CDE">
        <w:rPr>
          <w:rFonts w:ascii="Times New Roman" w:hAnsi="Times New Roman" w:cs="Times New Roman"/>
          <w:sz w:val="24"/>
          <w:szCs w:val="24"/>
        </w:rPr>
        <w:t xml:space="preserve">инструкции по охране труда </w:t>
      </w:r>
      <w:r w:rsidR="00C3252A" w:rsidRPr="00982CDE">
        <w:rPr>
          <w:rFonts w:ascii="Times New Roman" w:hAnsi="Times New Roman" w:cs="Times New Roman"/>
          <w:sz w:val="24"/>
          <w:szCs w:val="24"/>
        </w:rPr>
        <w:t xml:space="preserve">и пожарной безопасности; </w:t>
      </w:r>
    </w:p>
    <w:p w:rsidR="001800F6" w:rsidRPr="00982CDE" w:rsidRDefault="00B30D9C" w:rsidP="00982CDE">
      <w:pPr>
        <w:pStyle w:val="a3"/>
        <w:numPr>
          <w:ilvl w:val="0"/>
          <w:numId w:val="8"/>
        </w:numPr>
        <w:jc w:val="both"/>
        <w:rPr>
          <w:rFonts w:ascii="Times New Roman" w:hAnsi="Times New Roman" w:cs="Times New Roman"/>
          <w:sz w:val="24"/>
          <w:szCs w:val="24"/>
        </w:rPr>
      </w:pPr>
      <w:r w:rsidRPr="00982CDE">
        <w:rPr>
          <w:rFonts w:ascii="Times New Roman" w:hAnsi="Times New Roman" w:cs="Times New Roman"/>
          <w:sz w:val="24"/>
          <w:szCs w:val="24"/>
        </w:rPr>
        <w:t xml:space="preserve">журнал </w:t>
      </w:r>
      <w:r w:rsidR="001800F6" w:rsidRPr="00982CDE">
        <w:rPr>
          <w:rFonts w:ascii="Times New Roman" w:hAnsi="Times New Roman" w:cs="Times New Roman"/>
          <w:sz w:val="24"/>
          <w:szCs w:val="24"/>
        </w:rPr>
        <w:t xml:space="preserve">регистрации </w:t>
      </w:r>
      <w:r w:rsidRPr="00982CDE">
        <w:rPr>
          <w:rFonts w:ascii="Times New Roman" w:hAnsi="Times New Roman" w:cs="Times New Roman"/>
          <w:sz w:val="24"/>
          <w:szCs w:val="24"/>
        </w:rPr>
        <w:t>инструкт</w:t>
      </w:r>
      <w:r w:rsidR="001800F6" w:rsidRPr="00982CDE">
        <w:rPr>
          <w:rFonts w:ascii="Times New Roman" w:hAnsi="Times New Roman" w:cs="Times New Roman"/>
          <w:sz w:val="24"/>
          <w:szCs w:val="24"/>
        </w:rPr>
        <w:t>ажа обучающихся по охране труда;</w:t>
      </w:r>
    </w:p>
    <w:p w:rsidR="00C3252A" w:rsidRPr="00982CDE" w:rsidRDefault="001800F6" w:rsidP="00982CDE">
      <w:pPr>
        <w:pStyle w:val="a3"/>
        <w:numPr>
          <w:ilvl w:val="0"/>
          <w:numId w:val="8"/>
        </w:numPr>
        <w:jc w:val="both"/>
        <w:rPr>
          <w:rFonts w:ascii="Times New Roman" w:hAnsi="Times New Roman" w:cs="Times New Roman"/>
          <w:sz w:val="24"/>
          <w:szCs w:val="24"/>
        </w:rPr>
      </w:pPr>
      <w:r w:rsidRPr="00982CDE">
        <w:rPr>
          <w:rFonts w:ascii="Times New Roman" w:hAnsi="Times New Roman" w:cs="Times New Roman"/>
          <w:sz w:val="24"/>
          <w:szCs w:val="24"/>
        </w:rPr>
        <w:t>паспорт кабинета.</w:t>
      </w:r>
    </w:p>
    <w:p w:rsidR="00C3252A" w:rsidRDefault="00C3252A" w:rsidP="00B30D9C">
      <w:pPr>
        <w:jc w:val="both"/>
        <w:rPr>
          <w:rFonts w:ascii="Times New Roman" w:hAnsi="Times New Roman" w:cs="Times New Roman"/>
          <w:sz w:val="24"/>
          <w:szCs w:val="24"/>
        </w:rPr>
      </w:pPr>
    </w:p>
    <w:p w:rsidR="00C3252A" w:rsidRDefault="00B30D9C" w:rsidP="00B30D9C">
      <w:pPr>
        <w:jc w:val="both"/>
        <w:rPr>
          <w:rFonts w:ascii="Times New Roman" w:hAnsi="Times New Roman" w:cs="Times New Roman"/>
          <w:sz w:val="24"/>
          <w:szCs w:val="24"/>
        </w:rPr>
      </w:pPr>
      <w:r w:rsidRPr="00C3252A">
        <w:rPr>
          <w:rFonts w:ascii="Times New Roman" w:hAnsi="Times New Roman" w:cs="Times New Roman"/>
          <w:b/>
          <w:i/>
          <w:sz w:val="24"/>
          <w:szCs w:val="24"/>
        </w:rPr>
        <w:t>2.2. Общие требования к оформлению учебного кабинета</w:t>
      </w:r>
      <w:r w:rsidRPr="00B30D9C">
        <w:rPr>
          <w:rFonts w:ascii="Times New Roman" w:hAnsi="Times New Roman" w:cs="Times New Roman"/>
          <w:sz w:val="24"/>
          <w:szCs w:val="24"/>
        </w:rPr>
        <w:t xml:space="preserve"> </w:t>
      </w:r>
    </w:p>
    <w:p w:rsidR="00B30D9C" w:rsidRPr="00B30D9C"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 xml:space="preserve">2.2.1. Оформление учебного кабинета должно быть осуществлено в едином стиле с учетом эстетических принципов и оптимизации организации пространства кабинета: </w:t>
      </w:r>
    </w:p>
    <w:p w:rsidR="00C3252A" w:rsidRPr="00982CDE" w:rsidRDefault="00C3252A" w:rsidP="00982CDE">
      <w:pPr>
        <w:pStyle w:val="a3"/>
        <w:numPr>
          <w:ilvl w:val="0"/>
          <w:numId w:val="9"/>
        </w:numPr>
        <w:jc w:val="both"/>
        <w:rPr>
          <w:rFonts w:ascii="Times New Roman" w:hAnsi="Times New Roman" w:cs="Times New Roman"/>
          <w:sz w:val="24"/>
          <w:szCs w:val="24"/>
        </w:rPr>
      </w:pPr>
      <w:r w:rsidRPr="00982CDE">
        <w:rPr>
          <w:rFonts w:ascii="Times New Roman" w:hAnsi="Times New Roman" w:cs="Times New Roman"/>
          <w:sz w:val="24"/>
          <w:szCs w:val="24"/>
        </w:rPr>
        <w:t xml:space="preserve">места педагога; </w:t>
      </w:r>
    </w:p>
    <w:p w:rsidR="00C3252A" w:rsidRPr="00982CDE" w:rsidRDefault="00C3252A" w:rsidP="00982CDE">
      <w:pPr>
        <w:pStyle w:val="a3"/>
        <w:numPr>
          <w:ilvl w:val="0"/>
          <w:numId w:val="9"/>
        </w:numPr>
        <w:jc w:val="both"/>
        <w:rPr>
          <w:rFonts w:ascii="Times New Roman" w:hAnsi="Times New Roman" w:cs="Times New Roman"/>
          <w:sz w:val="24"/>
          <w:szCs w:val="24"/>
        </w:rPr>
      </w:pPr>
      <w:r w:rsidRPr="00982CDE">
        <w:rPr>
          <w:rFonts w:ascii="Times New Roman" w:hAnsi="Times New Roman" w:cs="Times New Roman"/>
          <w:sz w:val="24"/>
          <w:szCs w:val="24"/>
        </w:rPr>
        <w:t xml:space="preserve">ученических мест; </w:t>
      </w:r>
    </w:p>
    <w:p w:rsidR="00C3252A" w:rsidRPr="00982CDE" w:rsidRDefault="00B30D9C" w:rsidP="00982CDE">
      <w:pPr>
        <w:pStyle w:val="a3"/>
        <w:numPr>
          <w:ilvl w:val="0"/>
          <w:numId w:val="9"/>
        </w:numPr>
        <w:jc w:val="both"/>
        <w:rPr>
          <w:rFonts w:ascii="Times New Roman" w:hAnsi="Times New Roman" w:cs="Times New Roman"/>
          <w:sz w:val="24"/>
          <w:szCs w:val="24"/>
        </w:rPr>
      </w:pPr>
      <w:r w:rsidRPr="00982CDE">
        <w:rPr>
          <w:rFonts w:ascii="Times New Roman" w:hAnsi="Times New Roman" w:cs="Times New Roman"/>
          <w:sz w:val="24"/>
          <w:szCs w:val="24"/>
        </w:rPr>
        <w:t xml:space="preserve">размещения ЭСО. </w:t>
      </w:r>
    </w:p>
    <w:p w:rsidR="006C39C6" w:rsidRDefault="00BD07F6" w:rsidP="00B30D9C">
      <w:pPr>
        <w:jc w:val="both"/>
        <w:rPr>
          <w:rFonts w:ascii="Times New Roman" w:hAnsi="Times New Roman" w:cs="Times New Roman"/>
          <w:sz w:val="24"/>
          <w:szCs w:val="24"/>
        </w:rPr>
      </w:pPr>
      <w:r>
        <w:rPr>
          <w:rFonts w:ascii="Times New Roman" w:hAnsi="Times New Roman" w:cs="Times New Roman"/>
          <w:b/>
          <w:i/>
          <w:sz w:val="24"/>
          <w:szCs w:val="24"/>
        </w:rPr>
        <w:t>2.3.</w:t>
      </w:r>
      <w:r w:rsidR="00982CDE">
        <w:rPr>
          <w:rFonts w:ascii="Times New Roman" w:hAnsi="Times New Roman" w:cs="Times New Roman"/>
          <w:b/>
          <w:i/>
          <w:sz w:val="24"/>
          <w:szCs w:val="24"/>
        </w:rPr>
        <w:t xml:space="preserve"> </w:t>
      </w:r>
      <w:r>
        <w:rPr>
          <w:rFonts w:ascii="Times New Roman" w:hAnsi="Times New Roman" w:cs="Times New Roman"/>
          <w:b/>
          <w:i/>
          <w:sz w:val="24"/>
          <w:szCs w:val="24"/>
        </w:rPr>
        <w:t>Эргономические требования к учебному кабинету</w:t>
      </w:r>
    </w:p>
    <w:p w:rsidR="006C39C6"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2.3.1. Рекомендуется использовать следующие цвета к</w:t>
      </w:r>
      <w:r w:rsidR="006C39C6">
        <w:rPr>
          <w:rFonts w:ascii="Times New Roman" w:hAnsi="Times New Roman" w:cs="Times New Roman"/>
          <w:sz w:val="24"/>
          <w:szCs w:val="24"/>
        </w:rPr>
        <w:t xml:space="preserve">расок и отделочных материалов: </w:t>
      </w:r>
    </w:p>
    <w:p w:rsidR="006C39C6" w:rsidRPr="00982CDE" w:rsidRDefault="006C39C6" w:rsidP="00982CDE">
      <w:pPr>
        <w:pStyle w:val="a3"/>
        <w:numPr>
          <w:ilvl w:val="0"/>
          <w:numId w:val="10"/>
        </w:numPr>
        <w:jc w:val="both"/>
        <w:rPr>
          <w:rFonts w:ascii="Times New Roman" w:hAnsi="Times New Roman" w:cs="Times New Roman"/>
          <w:sz w:val="24"/>
          <w:szCs w:val="24"/>
        </w:rPr>
      </w:pPr>
      <w:r w:rsidRPr="00982CDE">
        <w:rPr>
          <w:rFonts w:ascii="Times New Roman" w:hAnsi="Times New Roman" w:cs="Times New Roman"/>
          <w:sz w:val="24"/>
          <w:szCs w:val="24"/>
        </w:rPr>
        <w:t xml:space="preserve">для потолков — белый; </w:t>
      </w:r>
    </w:p>
    <w:p w:rsidR="006C39C6" w:rsidRPr="00982CDE" w:rsidRDefault="00B30D9C" w:rsidP="00982CDE">
      <w:pPr>
        <w:pStyle w:val="a3"/>
        <w:numPr>
          <w:ilvl w:val="0"/>
          <w:numId w:val="10"/>
        </w:numPr>
        <w:jc w:val="both"/>
        <w:rPr>
          <w:rFonts w:ascii="Times New Roman" w:hAnsi="Times New Roman" w:cs="Times New Roman"/>
          <w:sz w:val="24"/>
          <w:szCs w:val="24"/>
        </w:rPr>
      </w:pPr>
      <w:r w:rsidRPr="00982CDE">
        <w:rPr>
          <w:rFonts w:ascii="Times New Roman" w:hAnsi="Times New Roman" w:cs="Times New Roman"/>
          <w:sz w:val="24"/>
          <w:szCs w:val="24"/>
        </w:rPr>
        <w:t>для стен учебных помещений — светлые тона желтого, бежевого, розово</w:t>
      </w:r>
      <w:r w:rsidR="006C39C6" w:rsidRPr="00982CDE">
        <w:rPr>
          <w:rFonts w:ascii="Times New Roman" w:hAnsi="Times New Roman" w:cs="Times New Roman"/>
          <w:sz w:val="24"/>
          <w:szCs w:val="24"/>
        </w:rPr>
        <w:t xml:space="preserve">го, зеленого, голубого цветов; </w:t>
      </w:r>
    </w:p>
    <w:p w:rsidR="006C39C6" w:rsidRPr="00982CDE" w:rsidRDefault="00B30D9C" w:rsidP="00982CDE">
      <w:pPr>
        <w:pStyle w:val="a3"/>
        <w:numPr>
          <w:ilvl w:val="0"/>
          <w:numId w:val="10"/>
        </w:numPr>
        <w:jc w:val="both"/>
        <w:rPr>
          <w:rFonts w:ascii="Times New Roman" w:hAnsi="Times New Roman" w:cs="Times New Roman"/>
          <w:sz w:val="24"/>
          <w:szCs w:val="24"/>
        </w:rPr>
      </w:pPr>
      <w:r w:rsidRPr="00982CDE">
        <w:rPr>
          <w:rFonts w:ascii="Times New Roman" w:hAnsi="Times New Roman" w:cs="Times New Roman"/>
          <w:sz w:val="24"/>
          <w:szCs w:val="24"/>
        </w:rPr>
        <w:t>для мебели (шкафы, парты) — цвет натурального д</w:t>
      </w:r>
      <w:r w:rsidR="006C39C6" w:rsidRPr="00982CDE">
        <w:rPr>
          <w:rFonts w:ascii="Times New Roman" w:hAnsi="Times New Roman" w:cs="Times New Roman"/>
          <w:sz w:val="24"/>
          <w:szCs w:val="24"/>
        </w:rPr>
        <w:t xml:space="preserve">ерева или </w:t>
      </w:r>
      <w:proofErr w:type="spellStart"/>
      <w:r w:rsidR="006C39C6" w:rsidRPr="00982CDE">
        <w:rPr>
          <w:rFonts w:ascii="Times New Roman" w:hAnsi="Times New Roman" w:cs="Times New Roman"/>
          <w:sz w:val="24"/>
          <w:szCs w:val="24"/>
        </w:rPr>
        <w:t>светлозеленый</w:t>
      </w:r>
      <w:proofErr w:type="spellEnd"/>
      <w:r w:rsidR="006C39C6" w:rsidRPr="00982CDE">
        <w:rPr>
          <w:rFonts w:ascii="Times New Roman" w:hAnsi="Times New Roman" w:cs="Times New Roman"/>
          <w:sz w:val="24"/>
          <w:szCs w:val="24"/>
        </w:rPr>
        <w:t xml:space="preserve">; </w:t>
      </w:r>
    </w:p>
    <w:p w:rsidR="006C39C6" w:rsidRPr="00982CDE" w:rsidRDefault="00B30D9C" w:rsidP="00982CDE">
      <w:pPr>
        <w:pStyle w:val="a3"/>
        <w:numPr>
          <w:ilvl w:val="0"/>
          <w:numId w:val="10"/>
        </w:numPr>
        <w:jc w:val="both"/>
        <w:rPr>
          <w:rFonts w:ascii="Times New Roman" w:hAnsi="Times New Roman" w:cs="Times New Roman"/>
          <w:sz w:val="24"/>
          <w:szCs w:val="24"/>
        </w:rPr>
      </w:pPr>
      <w:r w:rsidRPr="00982CDE">
        <w:rPr>
          <w:rFonts w:ascii="Times New Roman" w:hAnsi="Times New Roman" w:cs="Times New Roman"/>
          <w:sz w:val="24"/>
          <w:szCs w:val="24"/>
        </w:rPr>
        <w:t>для мебели (парты, столы, шкафы) — цвета натураль</w:t>
      </w:r>
      <w:r w:rsidR="006C39C6" w:rsidRPr="00982CDE">
        <w:rPr>
          <w:rFonts w:ascii="Times New Roman" w:hAnsi="Times New Roman" w:cs="Times New Roman"/>
          <w:sz w:val="24"/>
          <w:szCs w:val="24"/>
        </w:rPr>
        <w:t xml:space="preserve">ного дерева или </w:t>
      </w:r>
      <w:proofErr w:type="spellStart"/>
      <w:r w:rsidR="006C39C6" w:rsidRPr="00982CDE">
        <w:rPr>
          <w:rFonts w:ascii="Times New Roman" w:hAnsi="Times New Roman" w:cs="Times New Roman"/>
          <w:sz w:val="24"/>
          <w:szCs w:val="24"/>
        </w:rPr>
        <w:t>светлозеленый</w:t>
      </w:r>
      <w:proofErr w:type="spellEnd"/>
      <w:r w:rsidR="006C39C6" w:rsidRPr="00982CDE">
        <w:rPr>
          <w:rFonts w:ascii="Times New Roman" w:hAnsi="Times New Roman" w:cs="Times New Roman"/>
          <w:sz w:val="24"/>
          <w:szCs w:val="24"/>
        </w:rPr>
        <w:t xml:space="preserve">; </w:t>
      </w:r>
    </w:p>
    <w:p w:rsidR="006C39C6" w:rsidRPr="00982CDE" w:rsidRDefault="00B30D9C" w:rsidP="00982CDE">
      <w:pPr>
        <w:pStyle w:val="a3"/>
        <w:numPr>
          <w:ilvl w:val="0"/>
          <w:numId w:val="10"/>
        </w:numPr>
        <w:jc w:val="both"/>
        <w:rPr>
          <w:rFonts w:ascii="Times New Roman" w:hAnsi="Times New Roman" w:cs="Times New Roman"/>
          <w:sz w:val="24"/>
          <w:szCs w:val="24"/>
        </w:rPr>
      </w:pPr>
      <w:r w:rsidRPr="00982CDE">
        <w:rPr>
          <w:rFonts w:ascii="Times New Roman" w:hAnsi="Times New Roman" w:cs="Times New Roman"/>
          <w:sz w:val="24"/>
          <w:szCs w:val="24"/>
        </w:rPr>
        <w:t>для к</w:t>
      </w:r>
      <w:r w:rsidR="006C39C6" w:rsidRPr="00982CDE">
        <w:rPr>
          <w:rFonts w:ascii="Times New Roman" w:hAnsi="Times New Roman" w:cs="Times New Roman"/>
          <w:sz w:val="24"/>
          <w:szCs w:val="24"/>
        </w:rPr>
        <w:t xml:space="preserve">лассных досок — темно-зеленый; </w:t>
      </w:r>
    </w:p>
    <w:p w:rsidR="006C39C6" w:rsidRPr="00982CDE" w:rsidRDefault="00B30D9C" w:rsidP="00982CDE">
      <w:pPr>
        <w:pStyle w:val="a3"/>
        <w:numPr>
          <w:ilvl w:val="0"/>
          <w:numId w:val="10"/>
        </w:numPr>
        <w:jc w:val="both"/>
        <w:rPr>
          <w:rFonts w:ascii="Times New Roman" w:hAnsi="Times New Roman" w:cs="Times New Roman"/>
          <w:sz w:val="24"/>
          <w:szCs w:val="24"/>
        </w:rPr>
      </w:pPr>
      <w:r w:rsidRPr="00982CDE">
        <w:rPr>
          <w:rFonts w:ascii="Times New Roman" w:hAnsi="Times New Roman" w:cs="Times New Roman"/>
          <w:sz w:val="24"/>
          <w:szCs w:val="24"/>
        </w:rPr>
        <w:t xml:space="preserve">для дверей, оконных рам — белый. </w:t>
      </w:r>
    </w:p>
    <w:p w:rsidR="006C39C6"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2.3.2. Для отделки предметных кабинетов используются отделочные материалы и краски, создающие матовую поверхнос</w:t>
      </w:r>
      <w:r w:rsidR="006C39C6">
        <w:rPr>
          <w:rFonts w:ascii="Times New Roman" w:hAnsi="Times New Roman" w:cs="Times New Roman"/>
          <w:sz w:val="24"/>
          <w:szCs w:val="24"/>
        </w:rPr>
        <w:t xml:space="preserve">ть с коэффициентами отражения: </w:t>
      </w:r>
    </w:p>
    <w:p w:rsidR="006C39C6" w:rsidRPr="00982CDE" w:rsidRDefault="006C39C6" w:rsidP="00982CDE">
      <w:pPr>
        <w:pStyle w:val="a3"/>
        <w:numPr>
          <w:ilvl w:val="0"/>
          <w:numId w:val="11"/>
        </w:numPr>
        <w:jc w:val="both"/>
        <w:rPr>
          <w:rFonts w:ascii="Times New Roman" w:hAnsi="Times New Roman" w:cs="Times New Roman"/>
          <w:sz w:val="24"/>
          <w:szCs w:val="24"/>
        </w:rPr>
      </w:pPr>
      <w:r w:rsidRPr="00982CDE">
        <w:rPr>
          <w:rFonts w:ascii="Times New Roman" w:hAnsi="Times New Roman" w:cs="Times New Roman"/>
          <w:sz w:val="24"/>
          <w:szCs w:val="24"/>
        </w:rPr>
        <w:t xml:space="preserve">для потолка — 0,7-0,8; </w:t>
      </w:r>
    </w:p>
    <w:p w:rsidR="006C39C6" w:rsidRPr="00982CDE" w:rsidRDefault="006C39C6" w:rsidP="00982CDE">
      <w:pPr>
        <w:pStyle w:val="a3"/>
        <w:numPr>
          <w:ilvl w:val="0"/>
          <w:numId w:val="11"/>
        </w:numPr>
        <w:jc w:val="both"/>
        <w:rPr>
          <w:rFonts w:ascii="Times New Roman" w:hAnsi="Times New Roman" w:cs="Times New Roman"/>
          <w:sz w:val="24"/>
          <w:szCs w:val="24"/>
        </w:rPr>
      </w:pPr>
      <w:r w:rsidRPr="00982CDE">
        <w:rPr>
          <w:rFonts w:ascii="Times New Roman" w:hAnsi="Times New Roman" w:cs="Times New Roman"/>
          <w:sz w:val="24"/>
          <w:szCs w:val="24"/>
        </w:rPr>
        <w:t xml:space="preserve">для стен — 0,5-0,6; </w:t>
      </w:r>
    </w:p>
    <w:p w:rsidR="006C39C6" w:rsidRPr="00982CDE" w:rsidRDefault="00B30D9C" w:rsidP="00982CDE">
      <w:pPr>
        <w:pStyle w:val="a3"/>
        <w:numPr>
          <w:ilvl w:val="0"/>
          <w:numId w:val="11"/>
        </w:numPr>
        <w:jc w:val="both"/>
        <w:rPr>
          <w:rFonts w:ascii="Times New Roman" w:hAnsi="Times New Roman" w:cs="Times New Roman"/>
          <w:sz w:val="24"/>
          <w:szCs w:val="24"/>
        </w:rPr>
      </w:pPr>
      <w:r w:rsidRPr="00982CDE">
        <w:rPr>
          <w:rFonts w:ascii="Times New Roman" w:hAnsi="Times New Roman" w:cs="Times New Roman"/>
          <w:sz w:val="24"/>
          <w:szCs w:val="24"/>
        </w:rPr>
        <w:t>для пола — 0,3-0,5.</w:t>
      </w:r>
    </w:p>
    <w:p w:rsidR="006C39C6" w:rsidRDefault="00B30D9C" w:rsidP="00B30D9C">
      <w:pPr>
        <w:jc w:val="both"/>
        <w:rPr>
          <w:rFonts w:ascii="Times New Roman" w:hAnsi="Times New Roman" w:cs="Times New Roman"/>
          <w:sz w:val="24"/>
          <w:szCs w:val="24"/>
        </w:rPr>
      </w:pPr>
      <w:r w:rsidRPr="00B30D9C">
        <w:rPr>
          <w:rFonts w:ascii="Times New Roman" w:hAnsi="Times New Roman" w:cs="Times New Roman"/>
          <w:sz w:val="24"/>
          <w:szCs w:val="24"/>
        </w:rPr>
        <w:t xml:space="preserve"> </w:t>
      </w:r>
      <w:r w:rsidRPr="006C39C6">
        <w:rPr>
          <w:rFonts w:ascii="Times New Roman" w:hAnsi="Times New Roman" w:cs="Times New Roman"/>
          <w:b/>
          <w:i/>
          <w:sz w:val="24"/>
          <w:szCs w:val="24"/>
        </w:rPr>
        <w:t>2.</w:t>
      </w:r>
      <w:r w:rsidR="00982CDE">
        <w:rPr>
          <w:rFonts w:ascii="Times New Roman" w:hAnsi="Times New Roman" w:cs="Times New Roman"/>
          <w:b/>
          <w:i/>
          <w:sz w:val="24"/>
          <w:szCs w:val="24"/>
        </w:rPr>
        <w:t>4</w:t>
      </w:r>
      <w:r w:rsidRPr="006C39C6">
        <w:rPr>
          <w:rFonts w:ascii="Times New Roman" w:hAnsi="Times New Roman" w:cs="Times New Roman"/>
          <w:b/>
          <w:i/>
          <w:sz w:val="24"/>
          <w:szCs w:val="24"/>
        </w:rPr>
        <w:t>. Требования к оборудованию рабочего места учителя</w:t>
      </w:r>
      <w:r w:rsidR="006C39C6">
        <w:rPr>
          <w:rFonts w:ascii="Times New Roman" w:hAnsi="Times New Roman" w:cs="Times New Roman"/>
          <w:sz w:val="24"/>
          <w:szCs w:val="24"/>
        </w:rPr>
        <w:t xml:space="preserve">: </w:t>
      </w:r>
    </w:p>
    <w:p w:rsidR="006C39C6" w:rsidRPr="00982CDE" w:rsidRDefault="00B30D9C" w:rsidP="00982CDE">
      <w:pPr>
        <w:pStyle w:val="a3"/>
        <w:numPr>
          <w:ilvl w:val="0"/>
          <w:numId w:val="12"/>
        </w:numPr>
        <w:ind w:left="993"/>
        <w:jc w:val="both"/>
        <w:rPr>
          <w:rFonts w:ascii="Times New Roman" w:hAnsi="Times New Roman" w:cs="Times New Roman"/>
          <w:sz w:val="24"/>
          <w:szCs w:val="24"/>
        </w:rPr>
      </w:pPr>
      <w:r w:rsidRPr="00982CDE">
        <w:rPr>
          <w:rFonts w:ascii="Times New Roman" w:hAnsi="Times New Roman" w:cs="Times New Roman"/>
          <w:sz w:val="24"/>
          <w:szCs w:val="24"/>
        </w:rPr>
        <w:t>наличие автоматизации процесса управления электронными средствам</w:t>
      </w:r>
      <w:r w:rsidR="006C39C6" w:rsidRPr="00982CDE">
        <w:rPr>
          <w:rFonts w:ascii="Times New Roman" w:hAnsi="Times New Roman" w:cs="Times New Roman"/>
          <w:sz w:val="24"/>
          <w:szCs w:val="24"/>
        </w:rPr>
        <w:t xml:space="preserve">и обучения; </w:t>
      </w:r>
    </w:p>
    <w:p w:rsidR="006C39C6" w:rsidRPr="00982CDE" w:rsidRDefault="00B30D9C" w:rsidP="00982CDE">
      <w:pPr>
        <w:pStyle w:val="a3"/>
        <w:numPr>
          <w:ilvl w:val="0"/>
          <w:numId w:val="12"/>
        </w:numPr>
        <w:ind w:left="993"/>
        <w:jc w:val="both"/>
        <w:rPr>
          <w:rFonts w:ascii="Times New Roman" w:hAnsi="Times New Roman" w:cs="Times New Roman"/>
          <w:sz w:val="24"/>
          <w:szCs w:val="24"/>
        </w:rPr>
      </w:pPr>
      <w:r w:rsidRPr="00982CDE">
        <w:rPr>
          <w:rFonts w:ascii="Times New Roman" w:hAnsi="Times New Roman" w:cs="Times New Roman"/>
          <w:sz w:val="24"/>
          <w:szCs w:val="24"/>
        </w:rPr>
        <w:t>наличие доски (интерактивной, мар</w:t>
      </w:r>
      <w:r w:rsidR="006C39C6" w:rsidRPr="00982CDE">
        <w:rPr>
          <w:rFonts w:ascii="Times New Roman" w:hAnsi="Times New Roman" w:cs="Times New Roman"/>
          <w:sz w:val="24"/>
          <w:szCs w:val="24"/>
        </w:rPr>
        <w:t xml:space="preserve">керной, передвижной, меловой); </w:t>
      </w:r>
    </w:p>
    <w:p w:rsidR="006C39C6" w:rsidRPr="00982CDE" w:rsidRDefault="00B30D9C" w:rsidP="00982CDE">
      <w:pPr>
        <w:pStyle w:val="a3"/>
        <w:numPr>
          <w:ilvl w:val="0"/>
          <w:numId w:val="12"/>
        </w:numPr>
        <w:ind w:left="993"/>
        <w:jc w:val="both"/>
        <w:rPr>
          <w:rFonts w:ascii="Times New Roman" w:hAnsi="Times New Roman" w:cs="Times New Roman"/>
          <w:sz w:val="24"/>
          <w:szCs w:val="24"/>
        </w:rPr>
      </w:pPr>
      <w:r w:rsidRPr="00982CDE">
        <w:rPr>
          <w:rFonts w:ascii="Times New Roman" w:hAnsi="Times New Roman" w:cs="Times New Roman"/>
          <w:sz w:val="24"/>
          <w:szCs w:val="24"/>
        </w:rPr>
        <w:t>наличие оформленных соответствующим образом демонстрационных табло, стендов, наклеенных на полотно или картон печатных пособий с соответс</w:t>
      </w:r>
      <w:r w:rsidR="006C39C6" w:rsidRPr="00982CDE">
        <w:rPr>
          <w:rFonts w:ascii="Times New Roman" w:hAnsi="Times New Roman" w:cs="Times New Roman"/>
          <w:sz w:val="24"/>
          <w:szCs w:val="24"/>
        </w:rPr>
        <w:t xml:space="preserve">твующими креплениями на стену; </w:t>
      </w:r>
    </w:p>
    <w:p w:rsidR="006C39C6" w:rsidRPr="00982CDE" w:rsidRDefault="00B30D9C" w:rsidP="00982CDE">
      <w:pPr>
        <w:pStyle w:val="a3"/>
        <w:numPr>
          <w:ilvl w:val="0"/>
          <w:numId w:val="12"/>
        </w:numPr>
        <w:ind w:left="993"/>
        <w:jc w:val="both"/>
        <w:rPr>
          <w:rFonts w:ascii="Times New Roman" w:hAnsi="Times New Roman" w:cs="Times New Roman"/>
          <w:sz w:val="24"/>
          <w:szCs w:val="24"/>
        </w:rPr>
      </w:pPr>
      <w:r w:rsidRPr="00982CDE">
        <w:rPr>
          <w:rFonts w:ascii="Times New Roman" w:hAnsi="Times New Roman" w:cs="Times New Roman"/>
          <w:sz w:val="24"/>
          <w:szCs w:val="24"/>
        </w:rPr>
        <w:t xml:space="preserve">наличие оснащенного необходимыми приспособлениями места для демонстрации таблиц и других печатных и рукописных пособий. </w:t>
      </w:r>
    </w:p>
    <w:p w:rsidR="006C39C6" w:rsidRDefault="00B30D9C" w:rsidP="00B30D9C">
      <w:pPr>
        <w:jc w:val="both"/>
        <w:rPr>
          <w:rFonts w:ascii="Times New Roman" w:hAnsi="Times New Roman" w:cs="Times New Roman"/>
          <w:sz w:val="24"/>
          <w:szCs w:val="24"/>
        </w:rPr>
      </w:pPr>
      <w:r w:rsidRPr="006C39C6">
        <w:rPr>
          <w:rFonts w:ascii="Times New Roman" w:hAnsi="Times New Roman" w:cs="Times New Roman"/>
          <w:b/>
          <w:i/>
          <w:sz w:val="24"/>
          <w:szCs w:val="24"/>
        </w:rPr>
        <w:t>2.</w:t>
      </w:r>
      <w:r w:rsidR="00982CDE">
        <w:rPr>
          <w:rFonts w:ascii="Times New Roman" w:hAnsi="Times New Roman" w:cs="Times New Roman"/>
          <w:b/>
          <w:i/>
          <w:sz w:val="24"/>
          <w:szCs w:val="24"/>
        </w:rPr>
        <w:t>5</w:t>
      </w:r>
      <w:r w:rsidRPr="006C39C6">
        <w:rPr>
          <w:rFonts w:ascii="Times New Roman" w:hAnsi="Times New Roman" w:cs="Times New Roman"/>
          <w:b/>
          <w:i/>
          <w:sz w:val="24"/>
          <w:szCs w:val="24"/>
        </w:rPr>
        <w:t xml:space="preserve">. </w:t>
      </w:r>
      <w:r w:rsidR="00BD07F6">
        <w:rPr>
          <w:rFonts w:ascii="Times New Roman" w:hAnsi="Times New Roman" w:cs="Times New Roman"/>
          <w:b/>
          <w:i/>
          <w:sz w:val="24"/>
          <w:szCs w:val="24"/>
        </w:rPr>
        <w:t>Треб</w:t>
      </w:r>
      <w:r w:rsidR="00982CDE">
        <w:rPr>
          <w:rFonts w:ascii="Times New Roman" w:hAnsi="Times New Roman" w:cs="Times New Roman"/>
          <w:b/>
          <w:i/>
          <w:sz w:val="24"/>
          <w:szCs w:val="24"/>
        </w:rPr>
        <w:t>о</w:t>
      </w:r>
      <w:r w:rsidR="00BD07F6">
        <w:rPr>
          <w:rFonts w:ascii="Times New Roman" w:hAnsi="Times New Roman" w:cs="Times New Roman"/>
          <w:b/>
          <w:i/>
          <w:sz w:val="24"/>
          <w:szCs w:val="24"/>
        </w:rPr>
        <w:t>вания к освещению</w:t>
      </w:r>
      <w:r w:rsidRPr="006C39C6">
        <w:rPr>
          <w:rFonts w:ascii="Times New Roman" w:hAnsi="Times New Roman" w:cs="Times New Roman"/>
          <w:b/>
          <w:i/>
          <w:sz w:val="24"/>
          <w:szCs w:val="24"/>
        </w:rPr>
        <w:t xml:space="preserve"> учебного кабинета</w:t>
      </w:r>
      <w:r w:rsidRPr="00B30D9C">
        <w:rPr>
          <w:rFonts w:ascii="Times New Roman" w:hAnsi="Times New Roman" w:cs="Times New Roman"/>
          <w:sz w:val="24"/>
          <w:szCs w:val="24"/>
        </w:rPr>
        <w:t xml:space="preserve"> </w:t>
      </w:r>
    </w:p>
    <w:p w:rsidR="00B30D9C" w:rsidRPr="00B30D9C"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982CDE">
        <w:rPr>
          <w:rFonts w:ascii="Times New Roman" w:hAnsi="Times New Roman" w:cs="Times New Roman"/>
          <w:sz w:val="24"/>
          <w:szCs w:val="24"/>
        </w:rPr>
        <w:t>5</w:t>
      </w:r>
      <w:r w:rsidRPr="00B30D9C">
        <w:rPr>
          <w:rFonts w:ascii="Times New Roman" w:hAnsi="Times New Roman" w:cs="Times New Roman"/>
          <w:sz w:val="24"/>
          <w:szCs w:val="24"/>
        </w:rPr>
        <w:t xml:space="preserve">.1. Учебный кабинет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 </w:t>
      </w:r>
    </w:p>
    <w:p w:rsidR="006C39C6"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982CDE">
        <w:rPr>
          <w:rFonts w:ascii="Times New Roman" w:hAnsi="Times New Roman" w:cs="Times New Roman"/>
          <w:sz w:val="24"/>
          <w:szCs w:val="24"/>
        </w:rPr>
        <w:t>5</w:t>
      </w:r>
      <w:r w:rsidRPr="00B30D9C">
        <w:rPr>
          <w:rFonts w:ascii="Times New Roman" w:hAnsi="Times New Roman" w:cs="Times New Roman"/>
          <w:sz w:val="24"/>
          <w:szCs w:val="24"/>
        </w:rPr>
        <w:t xml:space="preserve">.2. В учебном кабинете должно присутствовать боковое естественное левостороннее освещение. При глубине учебных помещений более 6 метров обязательно устройство правостороннего подсвета, высота которого должна быть не менее 2,2 м от пола. В мастерских для технологии (трудового обучения), актовых и спортивных залах может применяться двустороннее боковое естественное освещение. </w:t>
      </w:r>
    </w:p>
    <w:p w:rsidR="006C39C6"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982CDE">
        <w:rPr>
          <w:rFonts w:ascii="Times New Roman" w:hAnsi="Times New Roman" w:cs="Times New Roman"/>
          <w:sz w:val="24"/>
          <w:szCs w:val="24"/>
        </w:rPr>
        <w:t>5</w:t>
      </w:r>
      <w:r w:rsidRPr="00B30D9C">
        <w:rPr>
          <w:rFonts w:ascii="Times New Roman" w:hAnsi="Times New Roman" w:cs="Times New Roman"/>
          <w:sz w:val="24"/>
          <w:szCs w:val="24"/>
        </w:rPr>
        <w:t xml:space="preserve">.3.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1,5%. При двустороннем боковом естественном освещении показатель коэффициента естественной освещенности (КЕО) вычисляется на средних </w:t>
      </w:r>
      <w:r w:rsidRPr="00B30D9C">
        <w:rPr>
          <w:rFonts w:ascii="Times New Roman" w:hAnsi="Times New Roman" w:cs="Times New Roman"/>
          <w:sz w:val="24"/>
          <w:szCs w:val="24"/>
        </w:rPr>
        <w:lastRenderedPageBreak/>
        <w:t xml:space="preserve">рядах и должен составлять 1,5%. </w:t>
      </w:r>
    </w:p>
    <w:p w:rsidR="006C39C6"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982CDE">
        <w:rPr>
          <w:rFonts w:ascii="Times New Roman" w:hAnsi="Times New Roman" w:cs="Times New Roman"/>
          <w:sz w:val="24"/>
          <w:szCs w:val="24"/>
        </w:rPr>
        <w:t>5</w:t>
      </w:r>
      <w:r w:rsidRPr="00B30D9C">
        <w:rPr>
          <w:rFonts w:ascii="Times New Roman" w:hAnsi="Times New Roman" w:cs="Times New Roman"/>
          <w:sz w:val="24"/>
          <w:szCs w:val="24"/>
        </w:rPr>
        <w:t xml:space="preserve">.4. Рекомендуется использование штор из тканей светлых тонов, обладающих достаточной степенью светопропускания, хорошими светорассеивающими свойствами, которые не должны снижать уровень естественного освещения. Использование штор (занавесок), в том числе штор с ламбрекенами, из поливинилхлоридной пленки и других штор или устройств, ограничивающих естественную освещенность, не допускается. </w:t>
      </w:r>
    </w:p>
    <w:p w:rsidR="006C39C6"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982CDE">
        <w:rPr>
          <w:rFonts w:ascii="Times New Roman" w:hAnsi="Times New Roman" w:cs="Times New Roman"/>
          <w:sz w:val="24"/>
          <w:szCs w:val="24"/>
        </w:rPr>
        <w:t>5</w:t>
      </w:r>
      <w:r w:rsidRPr="00B30D9C">
        <w:rPr>
          <w:rFonts w:ascii="Times New Roman" w:hAnsi="Times New Roman" w:cs="Times New Roman"/>
          <w:sz w:val="24"/>
          <w:szCs w:val="24"/>
        </w:rPr>
        <w:t>.5. Для рационального использования дневного света и равномерного освещения учебн</w:t>
      </w:r>
      <w:r w:rsidR="006C39C6">
        <w:rPr>
          <w:rFonts w:ascii="Times New Roman" w:hAnsi="Times New Roman" w:cs="Times New Roman"/>
          <w:sz w:val="24"/>
          <w:szCs w:val="24"/>
        </w:rPr>
        <w:t xml:space="preserve">ых помещений следует: </w:t>
      </w:r>
    </w:p>
    <w:p w:rsidR="006C39C6" w:rsidRPr="00982CDE" w:rsidRDefault="006C39C6" w:rsidP="00982CDE">
      <w:pPr>
        <w:pStyle w:val="a3"/>
        <w:numPr>
          <w:ilvl w:val="0"/>
          <w:numId w:val="13"/>
        </w:numPr>
        <w:jc w:val="both"/>
        <w:rPr>
          <w:rFonts w:ascii="Times New Roman" w:hAnsi="Times New Roman" w:cs="Times New Roman"/>
          <w:sz w:val="24"/>
          <w:szCs w:val="24"/>
        </w:rPr>
      </w:pPr>
      <w:r w:rsidRPr="00982CDE">
        <w:rPr>
          <w:rFonts w:ascii="Times New Roman" w:hAnsi="Times New Roman" w:cs="Times New Roman"/>
          <w:sz w:val="24"/>
          <w:szCs w:val="24"/>
        </w:rPr>
        <w:t xml:space="preserve">не закрашивать оконные стекла; </w:t>
      </w:r>
    </w:p>
    <w:p w:rsidR="006C39C6" w:rsidRPr="00982CDE" w:rsidRDefault="00B30D9C" w:rsidP="00982CDE">
      <w:pPr>
        <w:pStyle w:val="a3"/>
        <w:numPr>
          <w:ilvl w:val="0"/>
          <w:numId w:val="13"/>
        </w:numPr>
        <w:jc w:val="both"/>
        <w:rPr>
          <w:rFonts w:ascii="Times New Roman" w:hAnsi="Times New Roman" w:cs="Times New Roman"/>
          <w:sz w:val="24"/>
          <w:szCs w:val="24"/>
        </w:rPr>
      </w:pPr>
      <w:r w:rsidRPr="00982CDE">
        <w:rPr>
          <w:rFonts w:ascii="Times New Roman" w:hAnsi="Times New Roman" w:cs="Times New Roman"/>
          <w:sz w:val="24"/>
          <w:szCs w:val="24"/>
        </w:rPr>
        <w:t>не расс</w:t>
      </w:r>
      <w:r w:rsidR="006C39C6" w:rsidRPr="00982CDE">
        <w:rPr>
          <w:rFonts w:ascii="Times New Roman" w:hAnsi="Times New Roman" w:cs="Times New Roman"/>
          <w:sz w:val="24"/>
          <w:szCs w:val="24"/>
        </w:rPr>
        <w:t xml:space="preserve">тавлять на подоконниках цветы; </w:t>
      </w:r>
    </w:p>
    <w:p w:rsidR="006C39C6" w:rsidRPr="00982CDE" w:rsidRDefault="00B30D9C" w:rsidP="00982CDE">
      <w:pPr>
        <w:pStyle w:val="a3"/>
        <w:numPr>
          <w:ilvl w:val="0"/>
          <w:numId w:val="13"/>
        </w:numPr>
        <w:jc w:val="both"/>
        <w:rPr>
          <w:rFonts w:ascii="Times New Roman" w:hAnsi="Times New Roman" w:cs="Times New Roman"/>
          <w:sz w:val="24"/>
          <w:szCs w:val="24"/>
        </w:rPr>
      </w:pPr>
      <w:r w:rsidRPr="00982CDE">
        <w:rPr>
          <w:rFonts w:ascii="Times New Roman" w:hAnsi="Times New Roman" w:cs="Times New Roman"/>
          <w:sz w:val="24"/>
          <w:szCs w:val="24"/>
        </w:rPr>
        <w:t xml:space="preserve">очистку и мытье стекол проводить по мере загрязнения, но не реже 2 раз в год (осенью и весной). </w:t>
      </w:r>
    </w:p>
    <w:p w:rsidR="006C39C6"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982CDE">
        <w:rPr>
          <w:rFonts w:ascii="Times New Roman" w:hAnsi="Times New Roman" w:cs="Times New Roman"/>
          <w:sz w:val="24"/>
          <w:szCs w:val="24"/>
        </w:rPr>
        <w:t>5</w:t>
      </w:r>
      <w:r w:rsidRPr="00B30D9C">
        <w:rPr>
          <w:rFonts w:ascii="Times New Roman" w:hAnsi="Times New Roman" w:cs="Times New Roman"/>
          <w:sz w:val="24"/>
          <w:szCs w:val="24"/>
        </w:rPr>
        <w:t xml:space="preserve">.6. Система общего освещения обеспечивается потолочными светильниками с разрядными, люминесцентными или светодиодными лампами со спектрами светоизлучения: белый, тепло-белый, естественно-белый. </w:t>
      </w:r>
    </w:p>
    <w:p w:rsidR="006C39C6"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982CDE">
        <w:rPr>
          <w:rFonts w:ascii="Times New Roman" w:hAnsi="Times New Roman" w:cs="Times New Roman"/>
          <w:sz w:val="24"/>
          <w:szCs w:val="24"/>
        </w:rPr>
        <w:t>5</w:t>
      </w:r>
      <w:r w:rsidRPr="00B30D9C">
        <w:rPr>
          <w:rFonts w:ascii="Times New Roman" w:hAnsi="Times New Roman" w:cs="Times New Roman"/>
          <w:sz w:val="24"/>
          <w:szCs w:val="24"/>
        </w:rPr>
        <w:t xml:space="preserve">.7. </w:t>
      </w:r>
      <w:r w:rsidRPr="001800F6">
        <w:rPr>
          <w:rFonts w:ascii="Times New Roman" w:hAnsi="Times New Roman" w:cs="Times New Roman"/>
          <w:b/>
          <w:i/>
          <w:sz w:val="24"/>
          <w:szCs w:val="24"/>
        </w:rPr>
        <w:t>Не допускается в одном помещении использовать разные типы ламп, а также лампы с разным светоизлучением</w:t>
      </w:r>
      <w:r w:rsidRPr="00B30D9C">
        <w:rPr>
          <w:rFonts w:ascii="Times New Roman" w:hAnsi="Times New Roman" w:cs="Times New Roman"/>
          <w:sz w:val="24"/>
          <w:szCs w:val="24"/>
        </w:rPr>
        <w:t xml:space="preserve">. </w:t>
      </w:r>
    </w:p>
    <w:p w:rsidR="006C39C6"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982CDE">
        <w:rPr>
          <w:rFonts w:ascii="Times New Roman" w:hAnsi="Times New Roman" w:cs="Times New Roman"/>
          <w:sz w:val="24"/>
          <w:szCs w:val="24"/>
        </w:rPr>
        <w:t>5</w:t>
      </w:r>
      <w:r w:rsidRPr="00B30D9C">
        <w:rPr>
          <w:rFonts w:ascii="Times New Roman" w:hAnsi="Times New Roman" w:cs="Times New Roman"/>
          <w:sz w:val="24"/>
          <w:szCs w:val="24"/>
        </w:rPr>
        <w:t>.8. Уровни искусственной освещенности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- 500 люкс, в мастерских трудового обучения - 400 люкс. 2.4.9. Классная доска оборудуется местным освещением — софитами, предназначенными для освещения классных досок.</w:t>
      </w:r>
    </w:p>
    <w:p w:rsidR="006C39C6"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 xml:space="preserve"> 2.</w:t>
      </w:r>
      <w:r w:rsidR="00982CDE">
        <w:rPr>
          <w:rFonts w:ascii="Times New Roman" w:hAnsi="Times New Roman" w:cs="Times New Roman"/>
          <w:sz w:val="24"/>
          <w:szCs w:val="24"/>
        </w:rPr>
        <w:t>5</w:t>
      </w:r>
      <w:r w:rsidRPr="00B30D9C">
        <w:rPr>
          <w:rFonts w:ascii="Times New Roman" w:hAnsi="Times New Roman" w:cs="Times New Roman"/>
          <w:sz w:val="24"/>
          <w:szCs w:val="24"/>
        </w:rPr>
        <w:t>.</w:t>
      </w:r>
      <w:r w:rsidR="00982CDE">
        <w:rPr>
          <w:rFonts w:ascii="Times New Roman" w:hAnsi="Times New Roman" w:cs="Times New Roman"/>
          <w:sz w:val="24"/>
          <w:szCs w:val="24"/>
        </w:rPr>
        <w:t>9</w:t>
      </w:r>
      <w:r w:rsidRPr="00B30D9C">
        <w:rPr>
          <w:rFonts w:ascii="Times New Roman" w:hAnsi="Times New Roman" w:cs="Times New Roman"/>
          <w:sz w:val="24"/>
          <w:szCs w:val="24"/>
        </w:rPr>
        <w:t>. Необходимо проводить чистку осветительной арматуры светильников по мере загрязнения, но не реже 2 раз в год и своевременно заменять перегоревшие лампы.</w:t>
      </w:r>
    </w:p>
    <w:p w:rsidR="006C39C6"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 xml:space="preserve"> 2.</w:t>
      </w:r>
      <w:r w:rsidR="00982CDE">
        <w:rPr>
          <w:rFonts w:ascii="Times New Roman" w:hAnsi="Times New Roman" w:cs="Times New Roman"/>
          <w:sz w:val="24"/>
          <w:szCs w:val="24"/>
        </w:rPr>
        <w:t>5</w:t>
      </w:r>
      <w:r w:rsidRPr="00B30D9C">
        <w:rPr>
          <w:rFonts w:ascii="Times New Roman" w:hAnsi="Times New Roman" w:cs="Times New Roman"/>
          <w:sz w:val="24"/>
          <w:szCs w:val="24"/>
        </w:rPr>
        <w:t>.1</w:t>
      </w:r>
      <w:r w:rsidR="00982CDE">
        <w:rPr>
          <w:rFonts w:ascii="Times New Roman" w:hAnsi="Times New Roman" w:cs="Times New Roman"/>
          <w:sz w:val="24"/>
          <w:szCs w:val="24"/>
        </w:rPr>
        <w:t>0</w:t>
      </w:r>
      <w:r w:rsidRPr="00B30D9C">
        <w:rPr>
          <w:rFonts w:ascii="Times New Roman" w:hAnsi="Times New Roman" w:cs="Times New Roman"/>
          <w:sz w:val="24"/>
          <w:szCs w:val="24"/>
        </w:rPr>
        <w:t>. Неисправные,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w:t>
      </w:r>
    </w:p>
    <w:p w:rsidR="006C39C6" w:rsidRDefault="00B30D9C" w:rsidP="00B30D9C">
      <w:pPr>
        <w:jc w:val="both"/>
        <w:rPr>
          <w:rFonts w:ascii="Times New Roman" w:hAnsi="Times New Roman" w:cs="Times New Roman"/>
          <w:sz w:val="24"/>
          <w:szCs w:val="24"/>
        </w:rPr>
      </w:pPr>
      <w:r w:rsidRPr="006C39C6">
        <w:rPr>
          <w:rFonts w:ascii="Times New Roman" w:hAnsi="Times New Roman" w:cs="Times New Roman"/>
          <w:b/>
          <w:i/>
          <w:sz w:val="24"/>
          <w:szCs w:val="24"/>
        </w:rPr>
        <w:t xml:space="preserve"> 2.</w:t>
      </w:r>
      <w:r w:rsidR="00982CDE">
        <w:rPr>
          <w:rFonts w:ascii="Times New Roman" w:hAnsi="Times New Roman" w:cs="Times New Roman"/>
          <w:b/>
          <w:i/>
          <w:sz w:val="24"/>
          <w:szCs w:val="24"/>
        </w:rPr>
        <w:t>6</w:t>
      </w:r>
      <w:r w:rsidRPr="006C39C6">
        <w:rPr>
          <w:rFonts w:ascii="Times New Roman" w:hAnsi="Times New Roman" w:cs="Times New Roman"/>
          <w:b/>
          <w:i/>
          <w:sz w:val="24"/>
          <w:szCs w:val="24"/>
        </w:rPr>
        <w:t>. Требования к мебели и оборудованию учебного кабинета</w:t>
      </w:r>
      <w:r w:rsidRPr="00B30D9C">
        <w:rPr>
          <w:rFonts w:ascii="Times New Roman" w:hAnsi="Times New Roman" w:cs="Times New Roman"/>
          <w:sz w:val="24"/>
          <w:szCs w:val="24"/>
        </w:rPr>
        <w:t xml:space="preserve"> </w:t>
      </w:r>
    </w:p>
    <w:p w:rsidR="006C39C6"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982CDE">
        <w:rPr>
          <w:rFonts w:ascii="Times New Roman" w:hAnsi="Times New Roman" w:cs="Times New Roman"/>
          <w:sz w:val="24"/>
          <w:szCs w:val="24"/>
        </w:rPr>
        <w:t>6</w:t>
      </w:r>
      <w:r w:rsidRPr="00B30D9C">
        <w:rPr>
          <w:rFonts w:ascii="Times New Roman" w:hAnsi="Times New Roman" w:cs="Times New Roman"/>
          <w:sz w:val="24"/>
          <w:szCs w:val="24"/>
        </w:rPr>
        <w:t xml:space="preserve">.1. Основным видом ученической мебели для обучающихся начальной школы должна быть школьная парта, обеспеченная регулятором наклона поверхности рабочей плоскости. Во время обучения письму и чтению наклон рабочей поверхности плоскости школьной парты должен составлять 7-15°. Передний край поверхности сиденья должен заходить за передний край рабочей плоскости парты на 4 см у парт 1-го номера, на 5-6 см — 2-го и 3-го номеров и на 7-8 см у парт 4-го номера. </w:t>
      </w:r>
    </w:p>
    <w:p w:rsidR="00B30D9C" w:rsidRPr="00B30D9C"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982CDE">
        <w:rPr>
          <w:rFonts w:ascii="Times New Roman" w:hAnsi="Times New Roman" w:cs="Times New Roman"/>
          <w:sz w:val="24"/>
          <w:szCs w:val="24"/>
        </w:rPr>
        <w:t>6</w:t>
      </w:r>
      <w:r w:rsidRPr="00B30D9C">
        <w:rPr>
          <w:rFonts w:ascii="Times New Roman" w:hAnsi="Times New Roman" w:cs="Times New Roman"/>
          <w:sz w:val="24"/>
          <w:szCs w:val="24"/>
        </w:rPr>
        <w:t xml:space="preserve">.2. Размещение ученических столов (парт) в кабинете. В учебных кабинетах обычной прямоугольной конфигурации </w:t>
      </w:r>
      <w:r w:rsidR="006C39C6">
        <w:rPr>
          <w:rFonts w:ascii="Times New Roman" w:hAnsi="Times New Roman" w:cs="Times New Roman"/>
          <w:sz w:val="24"/>
          <w:szCs w:val="24"/>
        </w:rPr>
        <w:t xml:space="preserve">столы </w:t>
      </w:r>
      <w:r w:rsidRPr="00B30D9C">
        <w:rPr>
          <w:rFonts w:ascii="Times New Roman" w:hAnsi="Times New Roman" w:cs="Times New Roman"/>
          <w:sz w:val="24"/>
          <w:szCs w:val="24"/>
        </w:rPr>
        <w:t xml:space="preserve">размещаются в три ряда с соблюдением нужной освещенности рабочих мест, разрывов между рядами парт (столов) и стенами. </w:t>
      </w:r>
    </w:p>
    <w:p w:rsidR="00B30D9C"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.6</w:t>
      </w:r>
      <w:r w:rsidRPr="00B30D9C">
        <w:rPr>
          <w:rFonts w:ascii="Times New Roman" w:hAnsi="Times New Roman" w:cs="Times New Roman"/>
          <w:sz w:val="24"/>
          <w:szCs w:val="24"/>
        </w:rPr>
        <w:t xml:space="preserve">.3. Размеры учебной мебели в зависимости от роста детей должны соответствовать значениям, приведенным в таблице: </w:t>
      </w:r>
    </w:p>
    <w:p w:rsidR="001C083B" w:rsidRDefault="001C083B" w:rsidP="00982CDE">
      <w:pPr>
        <w:ind w:left="284"/>
        <w:jc w:val="both"/>
        <w:rPr>
          <w:rFonts w:ascii="Times New Roman" w:hAnsi="Times New Roman" w:cs="Times New Roman"/>
          <w:sz w:val="24"/>
          <w:szCs w:val="24"/>
        </w:rPr>
      </w:pPr>
    </w:p>
    <w:tbl>
      <w:tblPr>
        <w:tblStyle w:val="a4"/>
        <w:tblW w:w="9498" w:type="dxa"/>
        <w:tblInd w:w="-714" w:type="dxa"/>
        <w:tblLook w:val="04A0" w:firstRow="1" w:lastRow="0" w:firstColumn="1" w:lastColumn="0" w:noHBand="0" w:noVBand="1"/>
      </w:tblPr>
      <w:tblGrid>
        <w:gridCol w:w="1202"/>
        <w:gridCol w:w="1613"/>
        <w:gridCol w:w="2419"/>
        <w:gridCol w:w="2138"/>
        <w:gridCol w:w="2126"/>
      </w:tblGrid>
      <w:tr w:rsidR="001C083B" w:rsidTr="001C083B">
        <w:tc>
          <w:tcPr>
            <w:tcW w:w="1202" w:type="dxa"/>
          </w:tcPr>
          <w:p w:rsidR="001C083B" w:rsidRPr="006C39C6" w:rsidRDefault="001C083B" w:rsidP="00982CDE">
            <w:pPr>
              <w:ind w:left="284"/>
              <w:jc w:val="both"/>
              <w:rPr>
                <w:rFonts w:ascii="Times New Roman" w:hAnsi="Times New Roman" w:cs="Times New Roman"/>
                <w:sz w:val="22"/>
                <w:szCs w:val="22"/>
              </w:rPr>
            </w:pPr>
            <w:r w:rsidRPr="006C39C6">
              <w:rPr>
                <w:rFonts w:ascii="Times New Roman" w:hAnsi="Times New Roman" w:cs="Times New Roman"/>
                <w:sz w:val="22"/>
                <w:szCs w:val="22"/>
              </w:rPr>
              <w:t>номера мебели по ГОСТ 11015-93 11016-93</w:t>
            </w:r>
            <w:r>
              <w:rPr>
                <w:rFonts w:ascii="Times New Roman" w:hAnsi="Times New Roman" w:cs="Times New Roman"/>
                <w:sz w:val="22"/>
                <w:szCs w:val="22"/>
              </w:rPr>
              <w:t xml:space="preserve"> </w:t>
            </w:r>
          </w:p>
        </w:tc>
        <w:tc>
          <w:tcPr>
            <w:tcW w:w="1613" w:type="dxa"/>
          </w:tcPr>
          <w:p w:rsidR="001C083B" w:rsidRDefault="001C083B" w:rsidP="00982CDE">
            <w:pPr>
              <w:ind w:left="284"/>
              <w:jc w:val="center"/>
              <w:rPr>
                <w:rFonts w:ascii="Times New Roman" w:hAnsi="Times New Roman" w:cs="Times New Roman"/>
                <w:sz w:val="22"/>
                <w:szCs w:val="22"/>
              </w:rPr>
            </w:pPr>
            <w:r>
              <w:rPr>
                <w:rFonts w:ascii="Times New Roman" w:hAnsi="Times New Roman" w:cs="Times New Roman"/>
                <w:sz w:val="22"/>
                <w:szCs w:val="22"/>
              </w:rPr>
              <w:t>Группа роста</w:t>
            </w:r>
          </w:p>
          <w:p w:rsidR="001C083B" w:rsidRPr="006C39C6" w:rsidRDefault="001C083B" w:rsidP="00982CDE">
            <w:pPr>
              <w:ind w:left="284"/>
              <w:jc w:val="center"/>
              <w:rPr>
                <w:rFonts w:ascii="Times New Roman" w:hAnsi="Times New Roman" w:cs="Times New Roman"/>
                <w:sz w:val="22"/>
                <w:szCs w:val="22"/>
              </w:rPr>
            </w:pPr>
            <w:r>
              <w:rPr>
                <w:rFonts w:ascii="Times New Roman" w:hAnsi="Times New Roman" w:cs="Times New Roman"/>
                <w:sz w:val="22"/>
                <w:szCs w:val="22"/>
              </w:rPr>
              <w:t>(см)</w:t>
            </w:r>
          </w:p>
        </w:tc>
        <w:tc>
          <w:tcPr>
            <w:tcW w:w="2419" w:type="dxa"/>
          </w:tcPr>
          <w:p w:rsidR="001C083B" w:rsidRPr="006C39C6" w:rsidRDefault="001C083B" w:rsidP="00982CDE">
            <w:pPr>
              <w:ind w:left="284"/>
              <w:rPr>
                <w:rFonts w:ascii="Times New Roman" w:hAnsi="Times New Roman" w:cs="Times New Roman"/>
                <w:sz w:val="22"/>
                <w:szCs w:val="22"/>
              </w:rPr>
            </w:pPr>
            <w:r>
              <w:rPr>
                <w:rFonts w:ascii="Times New Roman" w:hAnsi="Times New Roman" w:cs="Times New Roman"/>
                <w:sz w:val="22"/>
                <w:szCs w:val="22"/>
              </w:rPr>
              <w:t>Высота над полом крышки края стола, обращенного к ученику (см)</w:t>
            </w:r>
          </w:p>
        </w:tc>
        <w:tc>
          <w:tcPr>
            <w:tcW w:w="2138" w:type="dxa"/>
          </w:tcPr>
          <w:p w:rsidR="001C083B" w:rsidRPr="006C39C6" w:rsidRDefault="001C083B" w:rsidP="00982CDE">
            <w:pPr>
              <w:ind w:left="284"/>
              <w:jc w:val="center"/>
              <w:rPr>
                <w:rFonts w:ascii="Times New Roman" w:hAnsi="Times New Roman" w:cs="Times New Roman"/>
                <w:sz w:val="22"/>
                <w:szCs w:val="22"/>
              </w:rPr>
            </w:pPr>
            <w:r>
              <w:rPr>
                <w:rFonts w:ascii="Times New Roman" w:hAnsi="Times New Roman" w:cs="Times New Roman"/>
                <w:sz w:val="22"/>
                <w:szCs w:val="22"/>
              </w:rPr>
              <w:t>Цвет маркировки</w:t>
            </w:r>
          </w:p>
        </w:tc>
        <w:tc>
          <w:tcPr>
            <w:tcW w:w="2126" w:type="dxa"/>
          </w:tcPr>
          <w:p w:rsidR="001C083B" w:rsidRPr="006C39C6" w:rsidRDefault="001C083B" w:rsidP="00982CDE">
            <w:pPr>
              <w:ind w:left="284"/>
              <w:jc w:val="both"/>
              <w:rPr>
                <w:rFonts w:ascii="Times New Roman" w:hAnsi="Times New Roman" w:cs="Times New Roman"/>
                <w:sz w:val="22"/>
                <w:szCs w:val="22"/>
              </w:rPr>
            </w:pPr>
            <w:r>
              <w:rPr>
                <w:rFonts w:ascii="Times New Roman" w:hAnsi="Times New Roman" w:cs="Times New Roman"/>
                <w:sz w:val="22"/>
                <w:szCs w:val="22"/>
              </w:rPr>
              <w:t>Высота над полом переднего края сиденья (см)</w:t>
            </w:r>
          </w:p>
        </w:tc>
      </w:tr>
      <w:tr w:rsidR="001C083B" w:rsidTr="001C083B">
        <w:tc>
          <w:tcPr>
            <w:tcW w:w="1202"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1</w:t>
            </w:r>
          </w:p>
        </w:tc>
        <w:tc>
          <w:tcPr>
            <w:tcW w:w="1613"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100-115</w:t>
            </w:r>
          </w:p>
        </w:tc>
        <w:tc>
          <w:tcPr>
            <w:tcW w:w="2419"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46</w:t>
            </w:r>
          </w:p>
        </w:tc>
        <w:tc>
          <w:tcPr>
            <w:tcW w:w="2138"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оранжевый</w:t>
            </w:r>
          </w:p>
        </w:tc>
        <w:tc>
          <w:tcPr>
            <w:tcW w:w="2126"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26</w:t>
            </w:r>
          </w:p>
        </w:tc>
      </w:tr>
      <w:tr w:rsidR="001C083B" w:rsidTr="001C083B">
        <w:tc>
          <w:tcPr>
            <w:tcW w:w="1202"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2</w:t>
            </w:r>
          </w:p>
        </w:tc>
        <w:tc>
          <w:tcPr>
            <w:tcW w:w="1613"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115-130</w:t>
            </w:r>
          </w:p>
        </w:tc>
        <w:tc>
          <w:tcPr>
            <w:tcW w:w="2419"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52</w:t>
            </w:r>
          </w:p>
        </w:tc>
        <w:tc>
          <w:tcPr>
            <w:tcW w:w="2138"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фиолетовый</w:t>
            </w:r>
          </w:p>
        </w:tc>
        <w:tc>
          <w:tcPr>
            <w:tcW w:w="2126"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30</w:t>
            </w:r>
          </w:p>
        </w:tc>
      </w:tr>
      <w:tr w:rsidR="001C083B" w:rsidTr="001C083B">
        <w:tc>
          <w:tcPr>
            <w:tcW w:w="1202"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3</w:t>
            </w:r>
          </w:p>
        </w:tc>
        <w:tc>
          <w:tcPr>
            <w:tcW w:w="1613"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130-145</w:t>
            </w:r>
          </w:p>
        </w:tc>
        <w:tc>
          <w:tcPr>
            <w:tcW w:w="2419"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58</w:t>
            </w:r>
          </w:p>
        </w:tc>
        <w:tc>
          <w:tcPr>
            <w:tcW w:w="2138"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желтый</w:t>
            </w:r>
          </w:p>
        </w:tc>
        <w:tc>
          <w:tcPr>
            <w:tcW w:w="2126"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34</w:t>
            </w:r>
          </w:p>
        </w:tc>
      </w:tr>
      <w:tr w:rsidR="001C083B" w:rsidTr="001C083B">
        <w:tc>
          <w:tcPr>
            <w:tcW w:w="1202"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4</w:t>
            </w:r>
          </w:p>
        </w:tc>
        <w:tc>
          <w:tcPr>
            <w:tcW w:w="1613"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145-160</w:t>
            </w:r>
          </w:p>
        </w:tc>
        <w:tc>
          <w:tcPr>
            <w:tcW w:w="2419"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64</w:t>
            </w:r>
          </w:p>
        </w:tc>
        <w:tc>
          <w:tcPr>
            <w:tcW w:w="2138"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красный</w:t>
            </w:r>
          </w:p>
        </w:tc>
        <w:tc>
          <w:tcPr>
            <w:tcW w:w="2126"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38</w:t>
            </w:r>
          </w:p>
        </w:tc>
      </w:tr>
      <w:tr w:rsidR="001C083B" w:rsidTr="001C083B">
        <w:tc>
          <w:tcPr>
            <w:tcW w:w="1202"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5</w:t>
            </w:r>
          </w:p>
        </w:tc>
        <w:tc>
          <w:tcPr>
            <w:tcW w:w="1613"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160-175</w:t>
            </w:r>
          </w:p>
        </w:tc>
        <w:tc>
          <w:tcPr>
            <w:tcW w:w="2419"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40</w:t>
            </w:r>
          </w:p>
        </w:tc>
        <w:tc>
          <w:tcPr>
            <w:tcW w:w="2138"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зеленый</w:t>
            </w:r>
          </w:p>
        </w:tc>
        <w:tc>
          <w:tcPr>
            <w:tcW w:w="2126"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42</w:t>
            </w:r>
          </w:p>
        </w:tc>
      </w:tr>
      <w:tr w:rsidR="001C083B" w:rsidTr="001C083B">
        <w:tc>
          <w:tcPr>
            <w:tcW w:w="1202"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613"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Свыше 175</w:t>
            </w:r>
          </w:p>
        </w:tc>
        <w:tc>
          <w:tcPr>
            <w:tcW w:w="2419"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76</w:t>
            </w:r>
          </w:p>
        </w:tc>
        <w:tc>
          <w:tcPr>
            <w:tcW w:w="2138"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голубой</w:t>
            </w:r>
          </w:p>
        </w:tc>
        <w:tc>
          <w:tcPr>
            <w:tcW w:w="2126" w:type="dxa"/>
          </w:tcPr>
          <w:p w:rsidR="001C083B" w:rsidRDefault="001C083B" w:rsidP="00982CDE">
            <w:pPr>
              <w:ind w:left="284"/>
              <w:jc w:val="center"/>
              <w:rPr>
                <w:rFonts w:ascii="Times New Roman" w:hAnsi="Times New Roman" w:cs="Times New Roman"/>
                <w:sz w:val="24"/>
                <w:szCs w:val="24"/>
              </w:rPr>
            </w:pPr>
            <w:r>
              <w:rPr>
                <w:rFonts w:ascii="Times New Roman" w:hAnsi="Times New Roman" w:cs="Times New Roman"/>
                <w:sz w:val="24"/>
                <w:szCs w:val="24"/>
              </w:rPr>
              <w:t>46</w:t>
            </w:r>
          </w:p>
        </w:tc>
      </w:tr>
    </w:tbl>
    <w:p w:rsidR="006C39C6" w:rsidRPr="00B30D9C" w:rsidRDefault="006C39C6" w:rsidP="00982CDE">
      <w:pPr>
        <w:ind w:left="284"/>
        <w:jc w:val="both"/>
        <w:rPr>
          <w:rFonts w:ascii="Times New Roman" w:hAnsi="Times New Roman" w:cs="Times New Roman"/>
          <w:sz w:val="24"/>
          <w:szCs w:val="24"/>
        </w:rPr>
      </w:pPr>
    </w:p>
    <w:p w:rsidR="00B30D9C" w:rsidRPr="00B30D9C"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 xml:space="preserve">Цветовую маркировку наносят на видимую боковую наружную поверхность стола и стула в виде круга или полос. </w:t>
      </w:r>
    </w:p>
    <w:p w:rsidR="00D8042B"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6</w:t>
      </w:r>
      <w:r w:rsidRPr="00B30D9C">
        <w:rPr>
          <w:rFonts w:ascii="Times New Roman" w:hAnsi="Times New Roman" w:cs="Times New Roman"/>
          <w:sz w:val="24"/>
          <w:szCs w:val="24"/>
        </w:rPr>
        <w:t xml:space="preserve">.4. Парты (столы) расставляются в учебных помещениях по номерам: </w:t>
      </w:r>
    </w:p>
    <w:p w:rsidR="00D8042B" w:rsidRPr="001C083B" w:rsidRDefault="00D8042B" w:rsidP="001C083B">
      <w:pPr>
        <w:pStyle w:val="a3"/>
        <w:numPr>
          <w:ilvl w:val="0"/>
          <w:numId w:val="14"/>
        </w:numPr>
        <w:jc w:val="both"/>
        <w:rPr>
          <w:rFonts w:ascii="Times New Roman" w:hAnsi="Times New Roman" w:cs="Times New Roman"/>
          <w:sz w:val="24"/>
          <w:szCs w:val="24"/>
        </w:rPr>
      </w:pPr>
      <w:r w:rsidRPr="001C083B">
        <w:rPr>
          <w:rFonts w:ascii="Times New Roman" w:hAnsi="Times New Roman" w:cs="Times New Roman"/>
          <w:sz w:val="24"/>
          <w:szCs w:val="24"/>
        </w:rPr>
        <w:t xml:space="preserve">меньшие — ближе к доске; </w:t>
      </w:r>
    </w:p>
    <w:p w:rsidR="00D8042B" w:rsidRPr="001C083B" w:rsidRDefault="00B30D9C" w:rsidP="001C083B">
      <w:pPr>
        <w:pStyle w:val="a3"/>
        <w:numPr>
          <w:ilvl w:val="0"/>
          <w:numId w:val="14"/>
        </w:numPr>
        <w:jc w:val="both"/>
        <w:rPr>
          <w:rFonts w:ascii="Times New Roman" w:hAnsi="Times New Roman" w:cs="Times New Roman"/>
          <w:sz w:val="24"/>
          <w:szCs w:val="24"/>
        </w:rPr>
      </w:pPr>
      <w:r w:rsidRPr="001C083B">
        <w:rPr>
          <w:rFonts w:ascii="Times New Roman" w:hAnsi="Times New Roman" w:cs="Times New Roman"/>
          <w:sz w:val="24"/>
          <w:szCs w:val="24"/>
        </w:rPr>
        <w:t xml:space="preserve">большие — дальше. </w:t>
      </w:r>
    </w:p>
    <w:p w:rsidR="00D8042B"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6</w:t>
      </w:r>
      <w:r w:rsidRPr="00B30D9C">
        <w:rPr>
          <w:rFonts w:ascii="Times New Roman" w:hAnsi="Times New Roman" w:cs="Times New Roman"/>
          <w:sz w:val="24"/>
          <w:szCs w:val="24"/>
        </w:rPr>
        <w:t>.5. Для детей с нарушением слуха парты должны размещаться в первом ряду.</w:t>
      </w:r>
    </w:p>
    <w:p w:rsidR="00D8042B"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6</w:t>
      </w:r>
      <w:r w:rsidRPr="00B30D9C">
        <w:rPr>
          <w:rFonts w:ascii="Times New Roman" w:hAnsi="Times New Roman" w:cs="Times New Roman"/>
          <w:sz w:val="24"/>
          <w:szCs w:val="24"/>
        </w:rPr>
        <w:t xml:space="preserve">.6. Детей с нарушением зрения рекомендуется рассаживать </w:t>
      </w:r>
      <w:proofErr w:type="gramStart"/>
      <w:r w:rsidRPr="00B30D9C">
        <w:rPr>
          <w:rFonts w:ascii="Times New Roman" w:hAnsi="Times New Roman" w:cs="Times New Roman"/>
          <w:sz w:val="24"/>
          <w:szCs w:val="24"/>
        </w:rPr>
        <w:t>на ближние</w:t>
      </w:r>
      <w:proofErr w:type="gramEnd"/>
      <w:r w:rsidRPr="00B30D9C">
        <w:rPr>
          <w:rFonts w:ascii="Times New Roman" w:hAnsi="Times New Roman" w:cs="Times New Roman"/>
          <w:sz w:val="24"/>
          <w:szCs w:val="24"/>
        </w:rPr>
        <w:t xml:space="preserve"> к классной доске парты.</w:t>
      </w:r>
    </w:p>
    <w:p w:rsidR="00D8042B"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6</w:t>
      </w:r>
      <w:r w:rsidRPr="00B30D9C">
        <w:rPr>
          <w:rFonts w:ascii="Times New Roman" w:hAnsi="Times New Roman" w:cs="Times New Roman"/>
          <w:sz w:val="24"/>
          <w:szCs w:val="24"/>
        </w:rPr>
        <w:t xml:space="preserve">.7. Детей, часто болеющих ОРЗ, ангинами, простудными заболеваниями, следует рассаживать дальше от наружной стены. </w:t>
      </w:r>
    </w:p>
    <w:p w:rsidR="00D8042B"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6</w:t>
      </w:r>
      <w:r w:rsidRPr="00B30D9C">
        <w:rPr>
          <w:rFonts w:ascii="Times New Roman" w:hAnsi="Times New Roman" w:cs="Times New Roman"/>
          <w:sz w:val="24"/>
          <w:szCs w:val="24"/>
        </w:rPr>
        <w:t>.8. Не менее двух раз за учебный год школьников, сидящих на крайних рядах, 1 и 3 ряда (при трехрядной расстановке парт), меняют местами, не нарушая соответствия мебели их росту.</w:t>
      </w:r>
    </w:p>
    <w:p w:rsidR="00D8042B"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6</w:t>
      </w:r>
      <w:r w:rsidRPr="00B30D9C">
        <w:rPr>
          <w:rFonts w:ascii="Times New Roman" w:hAnsi="Times New Roman" w:cs="Times New Roman"/>
          <w:sz w:val="24"/>
          <w:szCs w:val="24"/>
        </w:rPr>
        <w:t xml:space="preserve">.9. Рассаживание обучающихся должно проводиться учителями и классными руководителями под руководством врача (медицинском сестры) после измерения роста обучающихся (в обуви) в начале каждого учебного года. </w:t>
      </w:r>
    </w:p>
    <w:p w:rsidR="00D8042B"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6</w:t>
      </w:r>
      <w:r w:rsidRPr="00B30D9C">
        <w:rPr>
          <w:rFonts w:ascii="Times New Roman" w:hAnsi="Times New Roman" w:cs="Times New Roman"/>
          <w:sz w:val="24"/>
          <w:szCs w:val="24"/>
        </w:rPr>
        <w:t xml:space="preserve">.10. При оборудовании учебных помещений для обучающихся 6-летнего возраста рекомендуется использовать дошкольную мебель. </w:t>
      </w:r>
    </w:p>
    <w:p w:rsidR="00D8042B"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6</w:t>
      </w:r>
      <w:r w:rsidRPr="00B30D9C">
        <w:rPr>
          <w:rFonts w:ascii="Times New Roman" w:hAnsi="Times New Roman" w:cs="Times New Roman"/>
          <w:sz w:val="24"/>
          <w:szCs w:val="24"/>
        </w:rPr>
        <w:t xml:space="preserve">.11.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 </w:t>
      </w:r>
    </w:p>
    <w:p w:rsidR="00B30D9C" w:rsidRPr="00B30D9C"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6</w:t>
      </w:r>
      <w:r w:rsidRPr="00B30D9C">
        <w:rPr>
          <w:rFonts w:ascii="Times New Roman" w:hAnsi="Times New Roman" w:cs="Times New Roman"/>
          <w:sz w:val="24"/>
          <w:szCs w:val="24"/>
        </w:rPr>
        <w:t xml:space="preserve">.12. Учебные кабинеты школы могут быть оборудованы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 Диагональ интерактивной доски должна </w:t>
      </w:r>
    </w:p>
    <w:p w:rsidR="00D8042B"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 xml:space="preserve">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классного помещения.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 </w:t>
      </w:r>
    </w:p>
    <w:p w:rsidR="00D8042B"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6</w:t>
      </w:r>
      <w:r w:rsidRPr="00B30D9C">
        <w:rPr>
          <w:rFonts w:ascii="Times New Roman" w:hAnsi="Times New Roman" w:cs="Times New Roman"/>
          <w:sz w:val="24"/>
          <w:szCs w:val="24"/>
        </w:rPr>
        <w:t xml:space="preserve">.13. Кабинеты информатики и работа с ЭСО должны соответствовать гигиеническим нормативам. При использовании ЭСО во время занятий и перемен должна проводиться гимнастика для глаз. При использовании книжных учебных изданий гимнастика для глаз должна проводиться во время перемен. Для профилактики нарушений осанки во время занятий должны проводиться соответствующие физические упражнения (далее физкультминутки). </w:t>
      </w:r>
    </w:p>
    <w:p w:rsidR="00D8042B"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6</w:t>
      </w:r>
      <w:r w:rsidRPr="00B30D9C">
        <w:rPr>
          <w:rFonts w:ascii="Times New Roman" w:hAnsi="Times New Roman" w:cs="Times New Roman"/>
          <w:sz w:val="24"/>
          <w:szCs w:val="24"/>
        </w:rPr>
        <w:t xml:space="preserve">.14. Кабинеты физики и химии оборудуют демонстрационными столами, установленными на подиуме. Демонстрационные столы должны иметь покрытие, устойчивое к действию агрессивных химических веществ и защитные бортики по наружному краю стола. Лаборантскую и учебный кабинет химии оборудуют вытяжными шкафами. </w:t>
      </w:r>
      <w:r w:rsidR="001800F6">
        <w:rPr>
          <w:rFonts w:ascii="Times New Roman" w:hAnsi="Times New Roman" w:cs="Times New Roman"/>
          <w:sz w:val="24"/>
          <w:szCs w:val="24"/>
        </w:rPr>
        <w:t xml:space="preserve">Лаборантские и учебные кабинеты химии и биологии должны иметь раковины с подводкой холодной и горячей воды, </w:t>
      </w:r>
      <w:proofErr w:type="spellStart"/>
      <w:r w:rsidR="001800F6">
        <w:rPr>
          <w:rFonts w:ascii="Times New Roman" w:hAnsi="Times New Roman" w:cs="Times New Roman"/>
          <w:sz w:val="24"/>
          <w:szCs w:val="24"/>
        </w:rPr>
        <w:t>электрополотенца</w:t>
      </w:r>
      <w:proofErr w:type="spellEnd"/>
      <w:r w:rsidR="001800F6">
        <w:rPr>
          <w:rFonts w:ascii="Times New Roman" w:hAnsi="Times New Roman" w:cs="Times New Roman"/>
          <w:sz w:val="24"/>
          <w:szCs w:val="24"/>
        </w:rPr>
        <w:t xml:space="preserve"> или бумажные полотенца.</w:t>
      </w:r>
    </w:p>
    <w:p w:rsidR="00D8042B"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6</w:t>
      </w:r>
      <w:r w:rsidRPr="00B30D9C">
        <w:rPr>
          <w:rFonts w:ascii="Times New Roman" w:hAnsi="Times New Roman" w:cs="Times New Roman"/>
          <w:sz w:val="24"/>
          <w:szCs w:val="24"/>
        </w:rPr>
        <w:t xml:space="preserve">.15. Учебные мастерские для трудового обучения (технологии) должны иметь площадь из расчета 6,0 </w:t>
      </w:r>
      <w:proofErr w:type="spellStart"/>
      <w:proofErr w:type="gramStart"/>
      <w:r w:rsidRPr="00B30D9C">
        <w:rPr>
          <w:rFonts w:ascii="Times New Roman" w:hAnsi="Times New Roman" w:cs="Times New Roman"/>
          <w:sz w:val="24"/>
          <w:szCs w:val="24"/>
        </w:rPr>
        <w:t>кв.м</w:t>
      </w:r>
      <w:proofErr w:type="spellEnd"/>
      <w:proofErr w:type="gramEnd"/>
      <w:r w:rsidRPr="00B30D9C">
        <w:rPr>
          <w:rFonts w:ascii="Times New Roman" w:hAnsi="Times New Roman" w:cs="Times New Roman"/>
          <w:sz w:val="24"/>
          <w:szCs w:val="24"/>
        </w:rPr>
        <w:t xml:space="preserve"> на 1 рабочее место. Размещение в мастерских оборудования осуществляется с учетом создания благоприятных условий для зрительной работы и </w:t>
      </w:r>
      <w:r w:rsidRPr="00B30D9C">
        <w:rPr>
          <w:rFonts w:ascii="Times New Roman" w:hAnsi="Times New Roman" w:cs="Times New Roman"/>
          <w:sz w:val="24"/>
          <w:szCs w:val="24"/>
        </w:rPr>
        <w:lastRenderedPageBreak/>
        <w:t xml:space="preserve">сохранения правильной рабочей позы. </w:t>
      </w:r>
    </w:p>
    <w:p w:rsidR="00D8042B"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6</w:t>
      </w:r>
      <w:r w:rsidRPr="00B30D9C">
        <w:rPr>
          <w:rFonts w:ascii="Times New Roman" w:hAnsi="Times New Roman" w:cs="Times New Roman"/>
          <w:sz w:val="24"/>
          <w:szCs w:val="24"/>
        </w:rPr>
        <w:t xml:space="preserve">.16. Столярные мастерские оборудуются верстаками, расставленными либо под углом 45° к окну, либо в 3 ряда перпендикулярно </w:t>
      </w:r>
      <w:proofErr w:type="spellStart"/>
      <w:r w:rsidRPr="00B30D9C">
        <w:rPr>
          <w:rFonts w:ascii="Times New Roman" w:hAnsi="Times New Roman" w:cs="Times New Roman"/>
          <w:sz w:val="24"/>
          <w:szCs w:val="24"/>
        </w:rPr>
        <w:t>светонесущей</w:t>
      </w:r>
      <w:proofErr w:type="spellEnd"/>
      <w:r w:rsidRPr="00B30D9C">
        <w:rPr>
          <w:rFonts w:ascii="Times New Roman" w:hAnsi="Times New Roman" w:cs="Times New Roman"/>
          <w:sz w:val="24"/>
          <w:szCs w:val="24"/>
        </w:rPr>
        <w:t xml:space="preserve"> стене так, чтобы свет падал слева. Расстояние между верстаками должно быть не менее 0,8 м в </w:t>
      </w:r>
      <w:proofErr w:type="spellStart"/>
      <w:proofErr w:type="gramStart"/>
      <w:r w:rsidRPr="00B30D9C">
        <w:rPr>
          <w:rFonts w:ascii="Times New Roman" w:hAnsi="Times New Roman" w:cs="Times New Roman"/>
          <w:sz w:val="24"/>
          <w:szCs w:val="24"/>
        </w:rPr>
        <w:t>передне</w:t>
      </w:r>
      <w:proofErr w:type="spellEnd"/>
      <w:r w:rsidRPr="00B30D9C">
        <w:rPr>
          <w:rFonts w:ascii="Times New Roman" w:hAnsi="Times New Roman" w:cs="Times New Roman"/>
          <w:sz w:val="24"/>
          <w:szCs w:val="24"/>
        </w:rPr>
        <w:t>-заднем</w:t>
      </w:r>
      <w:proofErr w:type="gramEnd"/>
      <w:r w:rsidRPr="00B30D9C">
        <w:rPr>
          <w:rFonts w:ascii="Times New Roman" w:hAnsi="Times New Roman" w:cs="Times New Roman"/>
          <w:sz w:val="24"/>
          <w:szCs w:val="24"/>
        </w:rPr>
        <w:t xml:space="preserve"> направлении. 2.5.17. В слесарных мастерских расстояние между рядами одноместных верстаков должно быть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Столярные и слесарные верстаки должны соответствовать росту учеников и оснащаться подставками для ног.</w:t>
      </w:r>
    </w:p>
    <w:p w:rsidR="00D8042B"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6</w:t>
      </w:r>
      <w:r w:rsidRPr="00B30D9C">
        <w:rPr>
          <w:rFonts w:ascii="Times New Roman" w:hAnsi="Times New Roman" w:cs="Times New Roman"/>
          <w:sz w:val="24"/>
          <w:szCs w:val="24"/>
        </w:rPr>
        <w:t>.1</w:t>
      </w:r>
      <w:r w:rsidR="001C083B">
        <w:rPr>
          <w:rFonts w:ascii="Times New Roman" w:hAnsi="Times New Roman" w:cs="Times New Roman"/>
          <w:sz w:val="24"/>
          <w:szCs w:val="24"/>
        </w:rPr>
        <w:t>7</w:t>
      </w:r>
      <w:r w:rsidRPr="00B30D9C">
        <w:rPr>
          <w:rFonts w:ascii="Times New Roman" w:hAnsi="Times New Roman" w:cs="Times New Roman"/>
          <w:sz w:val="24"/>
          <w:szCs w:val="24"/>
        </w:rPr>
        <w:t xml:space="preserve">. Слесарные и столярные мастерские и кабинеты обслуживающего труда оборудуются умывальными раковинами с подводкой холодной и горячей воды, </w:t>
      </w:r>
      <w:proofErr w:type="spellStart"/>
      <w:r w:rsidRPr="00B30D9C">
        <w:rPr>
          <w:rFonts w:ascii="Times New Roman" w:hAnsi="Times New Roman" w:cs="Times New Roman"/>
          <w:sz w:val="24"/>
          <w:szCs w:val="24"/>
        </w:rPr>
        <w:t>электрополотенцами</w:t>
      </w:r>
      <w:proofErr w:type="spellEnd"/>
      <w:r w:rsidRPr="00B30D9C">
        <w:rPr>
          <w:rFonts w:ascii="Times New Roman" w:hAnsi="Times New Roman" w:cs="Times New Roman"/>
          <w:sz w:val="24"/>
          <w:szCs w:val="24"/>
        </w:rPr>
        <w:t xml:space="preserve"> или бумажными полотенцами. </w:t>
      </w:r>
    </w:p>
    <w:p w:rsidR="00D8042B"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6</w:t>
      </w:r>
      <w:r w:rsidRPr="00B30D9C">
        <w:rPr>
          <w:rFonts w:ascii="Times New Roman" w:hAnsi="Times New Roman" w:cs="Times New Roman"/>
          <w:sz w:val="24"/>
          <w:szCs w:val="24"/>
        </w:rPr>
        <w:t>.1</w:t>
      </w:r>
      <w:r w:rsidR="001C083B">
        <w:rPr>
          <w:rFonts w:ascii="Times New Roman" w:hAnsi="Times New Roman" w:cs="Times New Roman"/>
          <w:sz w:val="24"/>
          <w:szCs w:val="24"/>
        </w:rPr>
        <w:t>8</w:t>
      </w:r>
      <w:r w:rsidRPr="00B30D9C">
        <w:rPr>
          <w:rFonts w:ascii="Times New Roman" w:hAnsi="Times New Roman" w:cs="Times New Roman"/>
          <w:sz w:val="24"/>
          <w:szCs w:val="24"/>
        </w:rPr>
        <w:t xml:space="preserve">. В кабинете домоводства (технологии), используемого для обучения навыкам приготовления пищи, предусматривается установка </w:t>
      </w:r>
      <w:proofErr w:type="spellStart"/>
      <w:r w:rsidRPr="00B30D9C">
        <w:rPr>
          <w:rFonts w:ascii="Times New Roman" w:hAnsi="Times New Roman" w:cs="Times New Roman"/>
          <w:sz w:val="24"/>
          <w:szCs w:val="24"/>
        </w:rPr>
        <w:t>двухгнездных</w:t>
      </w:r>
      <w:proofErr w:type="spellEnd"/>
      <w:r w:rsidRPr="00B30D9C">
        <w:rPr>
          <w:rFonts w:ascii="Times New Roman" w:hAnsi="Times New Roman" w:cs="Times New Roman"/>
          <w:sz w:val="24"/>
          <w:szCs w:val="24"/>
        </w:rPr>
        <w:t xml:space="preserve">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w:t>
      </w:r>
    </w:p>
    <w:p w:rsidR="00D8042B"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6</w:t>
      </w:r>
      <w:r w:rsidRPr="00B30D9C">
        <w:rPr>
          <w:rFonts w:ascii="Times New Roman" w:hAnsi="Times New Roman" w:cs="Times New Roman"/>
          <w:sz w:val="24"/>
          <w:szCs w:val="24"/>
        </w:rPr>
        <w:t>.</w:t>
      </w:r>
      <w:r w:rsidR="001C083B">
        <w:rPr>
          <w:rFonts w:ascii="Times New Roman" w:hAnsi="Times New Roman" w:cs="Times New Roman"/>
          <w:sz w:val="24"/>
          <w:szCs w:val="24"/>
        </w:rPr>
        <w:t>19</w:t>
      </w:r>
      <w:r w:rsidRPr="00B30D9C">
        <w:rPr>
          <w:rFonts w:ascii="Times New Roman" w:hAnsi="Times New Roman" w:cs="Times New Roman"/>
          <w:sz w:val="24"/>
          <w:szCs w:val="24"/>
        </w:rPr>
        <w:t xml:space="preserve">. Кабинет технологии (домоводства), используемый для кройки и шитья, оборудуется столами для черчения выкроек и раскроя, швейными машинами. 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(спереди) естественного освещения рабочей поверхности. </w:t>
      </w:r>
    </w:p>
    <w:p w:rsidR="00B30D9C" w:rsidRPr="00B30D9C"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6</w:t>
      </w:r>
      <w:r w:rsidRPr="00B30D9C">
        <w:rPr>
          <w:rFonts w:ascii="Times New Roman" w:hAnsi="Times New Roman" w:cs="Times New Roman"/>
          <w:sz w:val="24"/>
          <w:szCs w:val="24"/>
        </w:rPr>
        <w:t>.2</w:t>
      </w:r>
      <w:r w:rsidR="001C083B">
        <w:rPr>
          <w:rFonts w:ascii="Times New Roman" w:hAnsi="Times New Roman" w:cs="Times New Roman"/>
          <w:sz w:val="24"/>
          <w:szCs w:val="24"/>
        </w:rPr>
        <w:t>0</w:t>
      </w:r>
      <w:r w:rsidRPr="00B30D9C">
        <w:rPr>
          <w:rFonts w:ascii="Times New Roman" w:hAnsi="Times New Roman" w:cs="Times New Roman"/>
          <w:sz w:val="24"/>
          <w:szCs w:val="24"/>
        </w:rPr>
        <w:t xml:space="preserve">. При размещении в общеобразовательных организациях спортивного зала выше 1 этажа, проводят </w:t>
      </w:r>
      <w:proofErr w:type="spellStart"/>
      <w:r w:rsidRPr="00B30D9C">
        <w:rPr>
          <w:rFonts w:ascii="Times New Roman" w:hAnsi="Times New Roman" w:cs="Times New Roman"/>
          <w:sz w:val="24"/>
          <w:szCs w:val="24"/>
        </w:rPr>
        <w:t>шумоизоляционные</w:t>
      </w:r>
      <w:proofErr w:type="spellEnd"/>
      <w:r w:rsidRPr="00B30D9C">
        <w:rPr>
          <w:rFonts w:ascii="Times New Roman" w:hAnsi="Times New Roman" w:cs="Times New Roman"/>
          <w:sz w:val="24"/>
          <w:szCs w:val="24"/>
        </w:rPr>
        <w:t xml:space="preserve"> мероприятия, обеспечивающие нормируемые уровни шума в смежных помещениях. При спортивных залах оборудуются снарядные, </w:t>
      </w:r>
    </w:p>
    <w:p w:rsidR="00D8042B" w:rsidRDefault="00B30D9C" w:rsidP="00982CDE">
      <w:pPr>
        <w:ind w:left="284"/>
        <w:jc w:val="both"/>
        <w:rPr>
          <w:rFonts w:ascii="Times New Roman" w:hAnsi="Times New Roman" w:cs="Times New Roman"/>
          <w:sz w:val="24"/>
          <w:szCs w:val="24"/>
        </w:rPr>
      </w:pPr>
      <w:r w:rsidRPr="00B30D9C">
        <w:rPr>
          <w:rFonts w:ascii="Times New Roman" w:hAnsi="Times New Roman" w:cs="Times New Roman"/>
          <w:sz w:val="24"/>
          <w:szCs w:val="24"/>
        </w:rPr>
        <w:t xml:space="preserve">раздевальные для мальчиков и девочек, туалеты, душевые. Площадь туалетов при спортивном зале должна составлять не менее 8,0 </w:t>
      </w:r>
      <w:proofErr w:type="spellStart"/>
      <w:proofErr w:type="gramStart"/>
      <w:r w:rsidRPr="00B30D9C">
        <w:rPr>
          <w:rFonts w:ascii="Times New Roman" w:hAnsi="Times New Roman" w:cs="Times New Roman"/>
          <w:sz w:val="24"/>
          <w:szCs w:val="24"/>
        </w:rPr>
        <w:t>кв.м</w:t>
      </w:r>
      <w:proofErr w:type="spellEnd"/>
      <w:proofErr w:type="gramEnd"/>
      <w:r w:rsidRPr="00B30D9C">
        <w:rPr>
          <w:rFonts w:ascii="Times New Roman" w:hAnsi="Times New Roman" w:cs="Times New Roman"/>
          <w:sz w:val="24"/>
          <w:szCs w:val="24"/>
        </w:rPr>
        <w:t xml:space="preserve">, душевых -12,0 </w:t>
      </w:r>
      <w:proofErr w:type="spellStart"/>
      <w:r w:rsidRPr="00B30D9C">
        <w:rPr>
          <w:rFonts w:ascii="Times New Roman" w:hAnsi="Times New Roman" w:cs="Times New Roman"/>
          <w:sz w:val="24"/>
          <w:szCs w:val="24"/>
        </w:rPr>
        <w:t>кв.м</w:t>
      </w:r>
      <w:proofErr w:type="spellEnd"/>
      <w:r w:rsidRPr="00B30D9C">
        <w:rPr>
          <w:rFonts w:ascii="Times New Roman" w:hAnsi="Times New Roman" w:cs="Times New Roman"/>
          <w:sz w:val="24"/>
          <w:szCs w:val="24"/>
        </w:rPr>
        <w:t xml:space="preserve">. </w:t>
      </w:r>
    </w:p>
    <w:p w:rsidR="00D8042B" w:rsidRDefault="00B30D9C" w:rsidP="00B30D9C">
      <w:pPr>
        <w:jc w:val="both"/>
        <w:rPr>
          <w:rFonts w:ascii="Times New Roman" w:hAnsi="Times New Roman" w:cs="Times New Roman"/>
          <w:sz w:val="24"/>
          <w:szCs w:val="24"/>
        </w:rPr>
      </w:pPr>
      <w:r w:rsidRPr="00D8042B">
        <w:rPr>
          <w:rFonts w:ascii="Times New Roman" w:hAnsi="Times New Roman" w:cs="Times New Roman"/>
          <w:b/>
          <w:i/>
          <w:sz w:val="24"/>
          <w:szCs w:val="24"/>
        </w:rPr>
        <w:t>2.</w:t>
      </w:r>
      <w:r w:rsidR="001C083B">
        <w:rPr>
          <w:rFonts w:ascii="Times New Roman" w:hAnsi="Times New Roman" w:cs="Times New Roman"/>
          <w:b/>
          <w:i/>
          <w:sz w:val="24"/>
          <w:szCs w:val="24"/>
        </w:rPr>
        <w:t>7</w:t>
      </w:r>
      <w:r w:rsidRPr="00D8042B">
        <w:rPr>
          <w:rFonts w:ascii="Times New Roman" w:hAnsi="Times New Roman" w:cs="Times New Roman"/>
          <w:b/>
          <w:i/>
          <w:sz w:val="24"/>
          <w:szCs w:val="24"/>
        </w:rPr>
        <w:t>. Требования к учебно-методическому обеспечению учебного кабинета</w:t>
      </w:r>
      <w:r w:rsidRPr="00B30D9C">
        <w:rPr>
          <w:rFonts w:ascii="Times New Roman" w:hAnsi="Times New Roman" w:cs="Times New Roman"/>
          <w:sz w:val="24"/>
          <w:szCs w:val="24"/>
        </w:rPr>
        <w:t xml:space="preserve"> </w:t>
      </w:r>
    </w:p>
    <w:p w:rsidR="00220F1F" w:rsidRDefault="00B30D9C" w:rsidP="001C083B">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7</w:t>
      </w:r>
      <w:r w:rsidRPr="00B30D9C">
        <w:rPr>
          <w:rFonts w:ascii="Times New Roman" w:hAnsi="Times New Roman" w:cs="Times New Roman"/>
          <w:sz w:val="24"/>
          <w:szCs w:val="24"/>
        </w:rPr>
        <w:t xml:space="preserve">.1. Учебный кабинет должен быть укомплектован учебным и компьютерным оборудованием, необходимым для выполнения образовательных программ, реализуемых школой. </w:t>
      </w:r>
    </w:p>
    <w:p w:rsidR="00220F1F" w:rsidRDefault="00B30D9C" w:rsidP="001C083B">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7</w:t>
      </w:r>
      <w:r w:rsidRPr="00B30D9C">
        <w:rPr>
          <w:rFonts w:ascii="Times New Roman" w:hAnsi="Times New Roman" w:cs="Times New Roman"/>
          <w:sz w:val="24"/>
          <w:szCs w:val="24"/>
        </w:rPr>
        <w:t xml:space="preserve">.2. Учебный кабинет должен быть обеспечен учебниками, дидактическим и раздаточным материалом, необходимым для выполнения образовательных программ, реализуемых организацией, осуществляющей образовательную деятельность. </w:t>
      </w:r>
    </w:p>
    <w:p w:rsidR="00220F1F" w:rsidRDefault="00B30D9C" w:rsidP="001C083B">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7</w:t>
      </w:r>
      <w:r w:rsidRPr="00B30D9C">
        <w:rPr>
          <w:rFonts w:ascii="Times New Roman" w:hAnsi="Times New Roman" w:cs="Times New Roman"/>
          <w:sz w:val="24"/>
          <w:szCs w:val="24"/>
        </w:rPr>
        <w:t xml:space="preserve">.3. В учебном кабинете в открытом доступе должны находиться материалы, содержащие минимально необходимое содержание образования и требования к уровню обязательной подготовки (ФГОС). </w:t>
      </w:r>
    </w:p>
    <w:p w:rsidR="00220F1F" w:rsidRDefault="00B30D9C" w:rsidP="001C083B">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7</w:t>
      </w:r>
      <w:r w:rsidRPr="00B30D9C">
        <w:rPr>
          <w:rFonts w:ascii="Times New Roman" w:hAnsi="Times New Roman" w:cs="Times New Roman"/>
          <w:sz w:val="24"/>
          <w:szCs w:val="24"/>
        </w:rPr>
        <w:t>.4. Учебный кабинет должен быть обеспечен учебниками, дидактическим и раздаточным материалом.</w:t>
      </w:r>
    </w:p>
    <w:p w:rsidR="00220F1F" w:rsidRDefault="00B30D9C" w:rsidP="001C083B">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7</w:t>
      </w:r>
      <w:r w:rsidRPr="00B30D9C">
        <w:rPr>
          <w:rFonts w:ascii="Times New Roman" w:hAnsi="Times New Roman" w:cs="Times New Roman"/>
          <w:sz w:val="24"/>
          <w:szCs w:val="24"/>
        </w:rPr>
        <w:t xml:space="preserve">.5. Учебный кабинет должен быть обеспечен комплектом типовых заданий, тестов, контрольных работ для диагностики и оценивания знаний, умений и навыков обучающихся по предмету. </w:t>
      </w:r>
    </w:p>
    <w:p w:rsidR="00220F1F" w:rsidRDefault="00B30D9C" w:rsidP="00B30D9C">
      <w:pPr>
        <w:jc w:val="both"/>
        <w:rPr>
          <w:rFonts w:ascii="Times New Roman" w:hAnsi="Times New Roman" w:cs="Times New Roman"/>
          <w:sz w:val="24"/>
          <w:szCs w:val="24"/>
        </w:rPr>
      </w:pPr>
      <w:r w:rsidRPr="00220F1F">
        <w:rPr>
          <w:rFonts w:ascii="Times New Roman" w:hAnsi="Times New Roman" w:cs="Times New Roman"/>
          <w:b/>
          <w:i/>
          <w:sz w:val="24"/>
          <w:szCs w:val="24"/>
        </w:rPr>
        <w:t xml:space="preserve"> 2.</w:t>
      </w:r>
      <w:r w:rsidR="001C083B">
        <w:rPr>
          <w:rFonts w:ascii="Times New Roman" w:hAnsi="Times New Roman" w:cs="Times New Roman"/>
          <w:b/>
          <w:i/>
          <w:sz w:val="24"/>
          <w:szCs w:val="24"/>
        </w:rPr>
        <w:t>8</w:t>
      </w:r>
      <w:r w:rsidRPr="00220F1F">
        <w:rPr>
          <w:rFonts w:ascii="Times New Roman" w:hAnsi="Times New Roman" w:cs="Times New Roman"/>
          <w:b/>
          <w:i/>
          <w:sz w:val="24"/>
          <w:szCs w:val="24"/>
        </w:rPr>
        <w:t>. Требования к санитарному содержанию учебного кабинета</w:t>
      </w:r>
      <w:r w:rsidRPr="00B30D9C">
        <w:rPr>
          <w:rFonts w:ascii="Times New Roman" w:hAnsi="Times New Roman" w:cs="Times New Roman"/>
          <w:sz w:val="24"/>
          <w:szCs w:val="24"/>
        </w:rPr>
        <w:t xml:space="preserve"> </w:t>
      </w:r>
    </w:p>
    <w:p w:rsidR="00220F1F" w:rsidRDefault="00B30D9C" w:rsidP="001C083B">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8</w:t>
      </w:r>
      <w:r w:rsidRPr="00B30D9C">
        <w:rPr>
          <w:rFonts w:ascii="Times New Roman" w:hAnsi="Times New Roman" w:cs="Times New Roman"/>
          <w:sz w:val="24"/>
          <w:szCs w:val="24"/>
        </w:rPr>
        <w:t xml:space="preserve">.1. Учебные кабинеты общеобразовательной организации подлежат ежедневной влажной уборке с применением моющих средств. </w:t>
      </w:r>
    </w:p>
    <w:p w:rsidR="00220F1F" w:rsidRDefault="00B30D9C" w:rsidP="001C083B">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8</w:t>
      </w:r>
      <w:r w:rsidRPr="00B30D9C">
        <w:rPr>
          <w:rFonts w:ascii="Times New Roman" w:hAnsi="Times New Roman" w:cs="Times New Roman"/>
          <w:sz w:val="24"/>
          <w:szCs w:val="24"/>
        </w:rPr>
        <w:t xml:space="preserve">.2.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 </w:t>
      </w:r>
    </w:p>
    <w:p w:rsidR="00220F1F" w:rsidRDefault="00B30D9C" w:rsidP="001C083B">
      <w:pPr>
        <w:ind w:left="284"/>
        <w:jc w:val="both"/>
        <w:rPr>
          <w:rFonts w:ascii="Times New Roman" w:hAnsi="Times New Roman" w:cs="Times New Roman"/>
          <w:sz w:val="24"/>
          <w:szCs w:val="24"/>
        </w:rPr>
      </w:pPr>
      <w:r w:rsidRPr="00B30D9C">
        <w:rPr>
          <w:rFonts w:ascii="Times New Roman" w:hAnsi="Times New Roman" w:cs="Times New Roman"/>
          <w:sz w:val="24"/>
          <w:szCs w:val="24"/>
        </w:rPr>
        <w:lastRenderedPageBreak/>
        <w:t>2.</w:t>
      </w:r>
      <w:r w:rsidR="001C083B">
        <w:rPr>
          <w:rFonts w:ascii="Times New Roman" w:hAnsi="Times New Roman" w:cs="Times New Roman"/>
          <w:sz w:val="24"/>
          <w:szCs w:val="24"/>
        </w:rPr>
        <w:t>8</w:t>
      </w:r>
      <w:r w:rsidRPr="00B30D9C">
        <w:rPr>
          <w:rFonts w:ascii="Times New Roman" w:hAnsi="Times New Roman" w:cs="Times New Roman"/>
          <w:sz w:val="24"/>
          <w:szCs w:val="24"/>
        </w:rPr>
        <w:t>.3. Уборку учебных помещений проводят после окончания уроков, в отсутствии обучающихся, при открытых окнах или фрамугах: моют полы, протирают места скопления пыли (подоконники, радиаторы и др.).</w:t>
      </w:r>
    </w:p>
    <w:p w:rsidR="00B30D9C" w:rsidRPr="00B30D9C" w:rsidRDefault="00B30D9C" w:rsidP="001C083B">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8</w:t>
      </w:r>
      <w:r w:rsidRPr="00B30D9C">
        <w:rPr>
          <w:rFonts w:ascii="Times New Roman" w:hAnsi="Times New Roman" w:cs="Times New Roman"/>
          <w:sz w:val="24"/>
          <w:szCs w:val="24"/>
        </w:rPr>
        <w:t xml:space="preserve">.4. Ежедневно после занятий мусор из учебного кабинета должен выноситься на хозяйственный двор в контейнеры. </w:t>
      </w:r>
    </w:p>
    <w:p w:rsidR="00220F1F" w:rsidRDefault="00B30D9C" w:rsidP="001C083B">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8</w:t>
      </w:r>
      <w:r w:rsidRPr="00B30D9C">
        <w:rPr>
          <w:rFonts w:ascii="Times New Roman" w:hAnsi="Times New Roman" w:cs="Times New Roman"/>
          <w:sz w:val="24"/>
          <w:szCs w:val="24"/>
        </w:rPr>
        <w:t xml:space="preserve">.5. Для проведения уборки и дезинфекции в общеобразовательной организации,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 </w:t>
      </w:r>
    </w:p>
    <w:p w:rsidR="00220F1F" w:rsidRDefault="00B30D9C" w:rsidP="001C083B">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8</w:t>
      </w:r>
      <w:r w:rsidRPr="00B30D9C">
        <w:rPr>
          <w:rFonts w:ascii="Times New Roman" w:hAnsi="Times New Roman" w:cs="Times New Roman"/>
          <w:sz w:val="24"/>
          <w:szCs w:val="24"/>
        </w:rPr>
        <w:t xml:space="preserve">.6. Не реже одного раза в месяц в учебных кабинетах проводится генеральная уборка. Вытяжные вентиляционные решетки ежемесячно очищают от пыли. </w:t>
      </w:r>
    </w:p>
    <w:p w:rsidR="00B30D9C" w:rsidRPr="00B30D9C" w:rsidRDefault="00B30D9C" w:rsidP="001C083B">
      <w:pPr>
        <w:ind w:left="284"/>
        <w:jc w:val="both"/>
        <w:rPr>
          <w:rFonts w:ascii="Times New Roman" w:hAnsi="Times New Roman" w:cs="Times New Roman"/>
          <w:sz w:val="24"/>
          <w:szCs w:val="24"/>
        </w:rPr>
      </w:pPr>
      <w:r w:rsidRPr="00B30D9C">
        <w:rPr>
          <w:rFonts w:ascii="Times New Roman" w:hAnsi="Times New Roman" w:cs="Times New Roman"/>
          <w:sz w:val="24"/>
          <w:szCs w:val="24"/>
        </w:rPr>
        <w:t>2.</w:t>
      </w:r>
      <w:r w:rsidR="001C083B">
        <w:rPr>
          <w:rFonts w:ascii="Times New Roman" w:hAnsi="Times New Roman" w:cs="Times New Roman"/>
          <w:sz w:val="24"/>
          <w:szCs w:val="24"/>
        </w:rPr>
        <w:t>8</w:t>
      </w:r>
      <w:r w:rsidRPr="00B30D9C">
        <w:rPr>
          <w:rFonts w:ascii="Times New Roman" w:hAnsi="Times New Roman" w:cs="Times New Roman"/>
          <w:sz w:val="24"/>
          <w:szCs w:val="24"/>
        </w:rPr>
        <w:t xml:space="preserve">.7.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 По окончании уборки весь инвентарь промывается с использованием моющих средств, ополаскивается проточной водой и просушивается. Инвентарь для туалетов после использования обрабатывается дезинфекционными средствами в соответствии с инструкцией по их применению.  </w:t>
      </w:r>
    </w:p>
    <w:p w:rsidR="00220F1F" w:rsidRDefault="00220F1F" w:rsidP="001C083B">
      <w:pPr>
        <w:ind w:left="284"/>
        <w:jc w:val="both"/>
        <w:rPr>
          <w:rFonts w:ascii="Times New Roman" w:hAnsi="Times New Roman" w:cs="Times New Roman"/>
          <w:sz w:val="24"/>
          <w:szCs w:val="24"/>
        </w:rPr>
      </w:pPr>
    </w:p>
    <w:p w:rsidR="00220F1F" w:rsidRDefault="00220F1F" w:rsidP="00220F1F">
      <w:pPr>
        <w:pStyle w:val="a3"/>
        <w:jc w:val="both"/>
        <w:rPr>
          <w:rFonts w:ascii="Times New Roman" w:hAnsi="Times New Roman" w:cs="Times New Roman"/>
          <w:sz w:val="24"/>
          <w:szCs w:val="24"/>
        </w:rPr>
      </w:pPr>
    </w:p>
    <w:p w:rsidR="00220F1F" w:rsidRDefault="00B30D9C" w:rsidP="00220F1F">
      <w:pPr>
        <w:pStyle w:val="a3"/>
        <w:numPr>
          <w:ilvl w:val="0"/>
          <w:numId w:val="2"/>
        </w:numPr>
        <w:jc w:val="center"/>
        <w:rPr>
          <w:rFonts w:ascii="Times New Roman" w:hAnsi="Times New Roman" w:cs="Times New Roman"/>
          <w:b/>
          <w:sz w:val="24"/>
          <w:szCs w:val="24"/>
        </w:rPr>
      </w:pPr>
      <w:r w:rsidRPr="00220F1F">
        <w:rPr>
          <w:rFonts w:ascii="Times New Roman" w:hAnsi="Times New Roman" w:cs="Times New Roman"/>
          <w:b/>
          <w:sz w:val="24"/>
          <w:szCs w:val="24"/>
        </w:rPr>
        <w:t>Документация учебного кабинета</w:t>
      </w:r>
    </w:p>
    <w:p w:rsidR="00220F1F" w:rsidRPr="00220F1F" w:rsidRDefault="00220F1F" w:rsidP="00220F1F">
      <w:pPr>
        <w:pStyle w:val="a3"/>
        <w:rPr>
          <w:rFonts w:ascii="Times New Roman" w:hAnsi="Times New Roman" w:cs="Times New Roman"/>
          <w:b/>
          <w:sz w:val="24"/>
          <w:szCs w:val="24"/>
        </w:rPr>
      </w:pPr>
    </w:p>
    <w:p w:rsidR="00220F1F" w:rsidRDefault="00220F1F" w:rsidP="00220F1F">
      <w:pPr>
        <w:pStyle w:val="a3"/>
        <w:ind w:left="0"/>
        <w:jc w:val="both"/>
        <w:rPr>
          <w:rFonts w:ascii="Times New Roman" w:hAnsi="Times New Roman" w:cs="Times New Roman"/>
          <w:sz w:val="24"/>
          <w:szCs w:val="24"/>
        </w:rPr>
      </w:pPr>
      <w:r>
        <w:rPr>
          <w:rFonts w:ascii="Times New Roman" w:hAnsi="Times New Roman" w:cs="Times New Roman"/>
          <w:sz w:val="24"/>
          <w:szCs w:val="24"/>
        </w:rPr>
        <w:t>3</w:t>
      </w:r>
      <w:r w:rsidR="00B30D9C" w:rsidRPr="00220F1F">
        <w:rPr>
          <w:rFonts w:ascii="Times New Roman" w:hAnsi="Times New Roman" w:cs="Times New Roman"/>
          <w:sz w:val="24"/>
          <w:szCs w:val="24"/>
        </w:rPr>
        <w:t>.1. Наличие нормативной документации на открытие и функц</w:t>
      </w:r>
      <w:r>
        <w:rPr>
          <w:rFonts w:ascii="Times New Roman" w:hAnsi="Times New Roman" w:cs="Times New Roman"/>
          <w:sz w:val="24"/>
          <w:szCs w:val="24"/>
        </w:rPr>
        <w:t xml:space="preserve">ионирование учебного кабинета: </w:t>
      </w:r>
    </w:p>
    <w:p w:rsidR="00220F1F" w:rsidRDefault="00B30D9C" w:rsidP="001C083B">
      <w:pPr>
        <w:pStyle w:val="a3"/>
        <w:numPr>
          <w:ilvl w:val="0"/>
          <w:numId w:val="15"/>
        </w:numPr>
        <w:jc w:val="both"/>
        <w:rPr>
          <w:rFonts w:ascii="Times New Roman" w:hAnsi="Times New Roman" w:cs="Times New Roman"/>
          <w:sz w:val="24"/>
          <w:szCs w:val="24"/>
        </w:rPr>
      </w:pPr>
      <w:r w:rsidRPr="00220F1F">
        <w:rPr>
          <w:rFonts w:ascii="Times New Roman" w:hAnsi="Times New Roman" w:cs="Times New Roman"/>
          <w:sz w:val="24"/>
          <w:szCs w:val="24"/>
        </w:rPr>
        <w:t>акт приемки учебного кабинета школьной комиссией на предмет подготовк</w:t>
      </w:r>
      <w:r w:rsidR="00220F1F">
        <w:rPr>
          <w:rFonts w:ascii="Times New Roman" w:hAnsi="Times New Roman" w:cs="Times New Roman"/>
          <w:sz w:val="24"/>
          <w:szCs w:val="24"/>
        </w:rPr>
        <w:t xml:space="preserve">и кабинета к функционированию; </w:t>
      </w:r>
    </w:p>
    <w:p w:rsidR="00220F1F" w:rsidRDefault="00B30D9C" w:rsidP="001C083B">
      <w:pPr>
        <w:pStyle w:val="a3"/>
        <w:numPr>
          <w:ilvl w:val="0"/>
          <w:numId w:val="15"/>
        </w:numPr>
        <w:jc w:val="both"/>
        <w:rPr>
          <w:rFonts w:ascii="Times New Roman" w:hAnsi="Times New Roman" w:cs="Times New Roman"/>
          <w:sz w:val="24"/>
          <w:szCs w:val="24"/>
        </w:rPr>
      </w:pPr>
      <w:r w:rsidRPr="00220F1F">
        <w:rPr>
          <w:rFonts w:ascii="Times New Roman" w:hAnsi="Times New Roman" w:cs="Times New Roman"/>
          <w:sz w:val="24"/>
          <w:szCs w:val="24"/>
        </w:rPr>
        <w:t xml:space="preserve">приказ о назначении зав. кабинетом и лаборанта (при наличии), их функциональных обязанностях (по профилю </w:t>
      </w:r>
      <w:r w:rsidR="00220F1F">
        <w:rPr>
          <w:rFonts w:ascii="Times New Roman" w:hAnsi="Times New Roman" w:cs="Times New Roman"/>
          <w:sz w:val="24"/>
          <w:szCs w:val="24"/>
        </w:rPr>
        <w:t xml:space="preserve">кабинета); </w:t>
      </w:r>
    </w:p>
    <w:p w:rsidR="00220F1F" w:rsidRDefault="00B30D9C" w:rsidP="001C083B">
      <w:pPr>
        <w:pStyle w:val="a3"/>
        <w:numPr>
          <w:ilvl w:val="0"/>
          <w:numId w:val="15"/>
        </w:numPr>
        <w:jc w:val="both"/>
        <w:rPr>
          <w:rFonts w:ascii="Times New Roman" w:hAnsi="Times New Roman" w:cs="Times New Roman"/>
          <w:sz w:val="24"/>
          <w:szCs w:val="24"/>
        </w:rPr>
      </w:pPr>
      <w:r w:rsidRPr="00220F1F">
        <w:rPr>
          <w:rFonts w:ascii="Times New Roman" w:hAnsi="Times New Roman" w:cs="Times New Roman"/>
          <w:sz w:val="24"/>
          <w:szCs w:val="24"/>
        </w:rPr>
        <w:t>паспорт кабинета, оформленного с указанием функционального назначения, имеющегося в нем оборудования, приборов, технических средств, наглядных пособий, учебников, методических пособий, д</w:t>
      </w:r>
      <w:r w:rsidR="00220F1F">
        <w:rPr>
          <w:rFonts w:ascii="Times New Roman" w:hAnsi="Times New Roman" w:cs="Times New Roman"/>
          <w:sz w:val="24"/>
          <w:szCs w:val="24"/>
        </w:rPr>
        <w:t xml:space="preserve">идактических материалов и др.; </w:t>
      </w:r>
    </w:p>
    <w:p w:rsidR="00220F1F" w:rsidRDefault="00B30D9C" w:rsidP="001C083B">
      <w:pPr>
        <w:pStyle w:val="a3"/>
        <w:numPr>
          <w:ilvl w:val="0"/>
          <w:numId w:val="15"/>
        </w:numPr>
        <w:jc w:val="both"/>
        <w:rPr>
          <w:rFonts w:ascii="Times New Roman" w:hAnsi="Times New Roman" w:cs="Times New Roman"/>
          <w:sz w:val="24"/>
          <w:szCs w:val="24"/>
        </w:rPr>
      </w:pPr>
      <w:r w:rsidRPr="00220F1F">
        <w:rPr>
          <w:rFonts w:ascii="Times New Roman" w:hAnsi="Times New Roman" w:cs="Times New Roman"/>
          <w:sz w:val="24"/>
          <w:szCs w:val="24"/>
        </w:rPr>
        <w:t>договор о полной материальной ответс</w:t>
      </w:r>
      <w:r w:rsidR="00220F1F">
        <w:rPr>
          <w:rFonts w:ascii="Times New Roman" w:hAnsi="Times New Roman" w:cs="Times New Roman"/>
          <w:sz w:val="24"/>
          <w:szCs w:val="24"/>
        </w:rPr>
        <w:t xml:space="preserve">твенности (при необходимости); </w:t>
      </w:r>
    </w:p>
    <w:p w:rsidR="00220F1F" w:rsidRDefault="00B30D9C" w:rsidP="001C083B">
      <w:pPr>
        <w:pStyle w:val="a3"/>
        <w:numPr>
          <w:ilvl w:val="0"/>
          <w:numId w:val="15"/>
        </w:numPr>
        <w:jc w:val="both"/>
        <w:rPr>
          <w:rFonts w:ascii="Times New Roman" w:hAnsi="Times New Roman" w:cs="Times New Roman"/>
          <w:sz w:val="24"/>
          <w:szCs w:val="24"/>
        </w:rPr>
      </w:pPr>
      <w:r w:rsidRPr="00220F1F">
        <w:rPr>
          <w:rFonts w:ascii="Times New Roman" w:hAnsi="Times New Roman" w:cs="Times New Roman"/>
          <w:sz w:val="24"/>
          <w:szCs w:val="24"/>
        </w:rPr>
        <w:t>инструкции по охране труда в кабинете для работников и обучающихся, а также при работе с учебным оборудо</w:t>
      </w:r>
      <w:r w:rsidR="00220F1F">
        <w:rPr>
          <w:rFonts w:ascii="Times New Roman" w:hAnsi="Times New Roman" w:cs="Times New Roman"/>
          <w:sz w:val="24"/>
          <w:szCs w:val="24"/>
        </w:rPr>
        <w:t>ванием и при выполнении работ;</w:t>
      </w:r>
    </w:p>
    <w:p w:rsidR="00220F1F" w:rsidRDefault="00B30D9C" w:rsidP="001C083B">
      <w:pPr>
        <w:pStyle w:val="a3"/>
        <w:numPr>
          <w:ilvl w:val="0"/>
          <w:numId w:val="15"/>
        </w:numPr>
        <w:jc w:val="both"/>
        <w:rPr>
          <w:rFonts w:ascii="Times New Roman" w:hAnsi="Times New Roman" w:cs="Times New Roman"/>
          <w:sz w:val="24"/>
          <w:szCs w:val="24"/>
        </w:rPr>
      </w:pPr>
      <w:r w:rsidRPr="00220F1F">
        <w:rPr>
          <w:rFonts w:ascii="Times New Roman" w:hAnsi="Times New Roman" w:cs="Times New Roman"/>
          <w:sz w:val="24"/>
          <w:szCs w:val="24"/>
        </w:rPr>
        <w:t>инструкция о мерах пожарной бе</w:t>
      </w:r>
      <w:r w:rsidR="00220F1F">
        <w:rPr>
          <w:rFonts w:ascii="Times New Roman" w:hAnsi="Times New Roman" w:cs="Times New Roman"/>
          <w:sz w:val="24"/>
          <w:szCs w:val="24"/>
        </w:rPr>
        <w:t xml:space="preserve">зопасности в учебном кабинете: </w:t>
      </w:r>
    </w:p>
    <w:p w:rsidR="00220F1F" w:rsidRDefault="00B30D9C" w:rsidP="001C083B">
      <w:pPr>
        <w:pStyle w:val="a3"/>
        <w:numPr>
          <w:ilvl w:val="0"/>
          <w:numId w:val="15"/>
        </w:numPr>
        <w:jc w:val="both"/>
        <w:rPr>
          <w:rFonts w:ascii="Times New Roman" w:hAnsi="Times New Roman" w:cs="Times New Roman"/>
          <w:sz w:val="24"/>
          <w:szCs w:val="24"/>
        </w:rPr>
      </w:pPr>
      <w:r w:rsidRPr="00220F1F">
        <w:rPr>
          <w:rFonts w:ascii="Times New Roman" w:hAnsi="Times New Roman" w:cs="Times New Roman"/>
          <w:sz w:val="24"/>
          <w:szCs w:val="24"/>
        </w:rPr>
        <w:t xml:space="preserve">правила поведения в учебном кабинете для обучающихся школы; </w:t>
      </w:r>
    </w:p>
    <w:p w:rsidR="00220F1F" w:rsidRDefault="00B30D9C" w:rsidP="001C083B">
      <w:pPr>
        <w:pStyle w:val="a3"/>
        <w:numPr>
          <w:ilvl w:val="0"/>
          <w:numId w:val="15"/>
        </w:numPr>
        <w:jc w:val="both"/>
        <w:rPr>
          <w:rFonts w:ascii="Times New Roman" w:hAnsi="Times New Roman" w:cs="Times New Roman"/>
          <w:sz w:val="24"/>
          <w:szCs w:val="24"/>
        </w:rPr>
      </w:pPr>
      <w:r w:rsidRPr="00220F1F">
        <w:rPr>
          <w:rFonts w:ascii="Times New Roman" w:hAnsi="Times New Roman" w:cs="Times New Roman"/>
          <w:sz w:val="24"/>
          <w:szCs w:val="24"/>
        </w:rPr>
        <w:t xml:space="preserve">журнал регистрации инструктажей по охране труда обучающихся. </w:t>
      </w:r>
    </w:p>
    <w:p w:rsidR="00220F1F" w:rsidRDefault="00B30D9C" w:rsidP="00220F1F">
      <w:pPr>
        <w:pStyle w:val="a3"/>
        <w:ind w:left="0"/>
        <w:jc w:val="both"/>
        <w:rPr>
          <w:rFonts w:ascii="Times New Roman" w:hAnsi="Times New Roman" w:cs="Times New Roman"/>
          <w:sz w:val="24"/>
          <w:szCs w:val="24"/>
        </w:rPr>
      </w:pPr>
      <w:r w:rsidRPr="00220F1F">
        <w:rPr>
          <w:rFonts w:ascii="Times New Roman" w:hAnsi="Times New Roman" w:cs="Times New Roman"/>
          <w:sz w:val="24"/>
          <w:szCs w:val="24"/>
        </w:rPr>
        <w:t xml:space="preserve">3.2. Учебный кабинет общеобразовательной организации должен быть оснащен государственной символикой. </w:t>
      </w:r>
    </w:p>
    <w:p w:rsidR="00B30D9C" w:rsidRPr="00220F1F" w:rsidRDefault="00B30D9C" w:rsidP="00220F1F">
      <w:pPr>
        <w:pStyle w:val="a3"/>
        <w:ind w:left="0"/>
        <w:jc w:val="both"/>
        <w:rPr>
          <w:rFonts w:ascii="Times New Roman" w:hAnsi="Times New Roman" w:cs="Times New Roman"/>
          <w:sz w:val="24"/>
          <w:szCs w:val="24"/>
        </w:rPr>
      </w:pPr>
      <w:r w:rsidRPr="00220F1F">
        <w:rPr>
          <w:rFonts w:ascii="Times New Roman" w:hAnsi="Times New Roman" w:cs="Times New Roman"/>
          <w:sz w:val="24"/>
          <w:szCs w:val="24"/>
        </w:rPr>
        <w:t xml:space="preserve"> </w:t>
      </w:r>
    </w:p>
    <w:p w:rsidR="00220F1F" w:rsidRPr="00220F1F" w:rsidRDefault="00B30D9C" w:rsidP="00220F1F">
      <w:pPr>
        <w:pStyle w:val="a3"/>
        <w:numPr>
          <w:ilvl w:val="0"/>
          <w:numId w:val="2"/>
        </w:numPr>
        <w:jc w:val="center"/>
        <w:rPr>
          <w:rFonts w:ascii="Times New Roman" w:hAnsi="Times New Roman" w:cs="Times New Roman"/>
          <w:sz w:val="24"/>
          <w:szCs w:val="24"/>
        </w:rPr>
      </w:pPr>
      <w:r w:rsidRPr="00220F1F">
        <w:rPr>
          <w:rFonts w:ascii="Times New Roman" w:hAnsi="Times New Roman" w:cs="Times New Roman"/>
          <w:b/>
          <w:sz w:val="24"/>
          <w:szCs w:val="24"/>
        </w:rPr>
        <w:t>Требования к воздушно-тепловому режиму учебного кабинета</w:t>
      </w:r>
      <w:r w:rsidR="00220F1F" w:rsidRPr="00220F1F">
        <w:rPr>
          <w:rFonts w:ascii="Times New Roman" w:hAnsi="Times New Roman" w:cs="Times New Roman"/>
          <w:sz w:val="24"/>
          <w:szCs w:val="24"/>
        </w:rPr>
        <w:t xml:space="preserve"> </w:t>
      </w:r>
    </w:p>
    <w:p w:rsidR="00220F1F" w:rsidRPr="00220F1F" w:rsidRDefault="00220F1F" w:rsidP="00220F1F">
      <w:pPr>
        <w:pStyle w:val="a3"/>
        <w:rPr>
          <w:rFonts w:ascii="Times New Roman" w:hAnsi="Times New Roman" w:cs="Times New Roman"/>
          <w:sz w:val="24"/>
          <w:szCs w:val="24"/>
        </w:rPr>
      </w:pPr>
    </w:p>
    <w:p w:rsidR="00220F1F" w:rsidRDefault="00220F1F" w:rsidP="00B30D9C">
      <w:pPr>
        <w:jc w:val="both"/>
        <w:rPr>
          <w:rFonts w:ascii="Times New Roman" w:hAnsi="Times New Roman" w:cs="Times New Roman"/>
          <w:sz w:val="24"/>
          <w:szCs w:val="24"/>
        </w:rPr>
      </w:pPr>
      <w:r>
        <w:rPr>
          <w:rFonts w:ascii="Times New Roman" w:hAnsi="Times New Roman" w:cs="Times New Roman"/>
          <w:sz w:val="24"/>
          <w:szCs w:val="24"/>
        </w:rPr>
        <w:t>4.</w:t>
      </w:r>
      <w:r w:rsidR="00B30D9C" w:rsidRPr="00B30D9C">
        <w:rPr>
          <w:rFonts w:ascii="Times New Roman" w:hAnsi="Times New Roman" w:cs="Times New Roman"/>
          <w:sz w:val="24"/>
          <w:szCs w:val="24"/>
        </w:rPr>
        <w:t xml:space="preserve">1. Помещение учебного кабинета подключено к системам централизованного отопления, которое должно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 </w:t>
      </w:r>
    </w:p>
    <w:p w:rsidR="00220F1F" w:rsidRDefault="00220F1F" w:rsidP="00B30D9C">
      <w:pPr>
        <w:jc w:val="both"/>
        <w:rPr>
          <w:rFonts w:ascii="Times New Roman" w:hAnsi="Times New Roman" w:cs="Times New Roman"/>
          <w:sz w:val="24"/>
          <w:szCs w:val="24"/>
        </w:rPr>
      </w:pPr>
      <w:r>
        <w:rPr>
          <w:rFonts w:ascii="Times New Roman" w:hAnsi="Times New Roman" w:cs="Times New Roman"/>
          <w:sz w:val="24"/>
          <w:szCs w:val="24"/>
        </w:rPr>
        <w:t>4</w:t>
      </w:r>
      <w:r w:rsidR="00B30D9C" w:rsidRPr="00B30D9C">
        <w:rPr>
          <w:rFonts w:ascii="Times New Roman" w:hAnsi="Times New Roman" w:cs="Times New Roman"/>
          <w:sz w:val="24"/>
          <w:szCs w:val="24"/>
        </w:rPr>
        <w:t>.2. Не допускается использование в учебном кабинете переносных обогревательных приборов, а также обогревателей с инфракрасным излучением</w:t>
      </w:r>
      <w:r>
        <w:rPr>
          <w:rFonts w:ascii="Times New Roman" w:hAnsi="Times New Roman" w:cs="Times New Roman"/>
          <w:sz w:val="24"/>
          <w:szCs w:val="24"/>
        </w:rPr>
        <w:t>.</w:t>
      </w:r>
    </w:p>
    <w:p w:rsidR="00B30D9C" w:rsidRPr="00B30D9C" w:rsidRDefault="00220F1F" w:rsidP="00B30D9C">
      <w:pPr>
        <w:jc w:val="both"/>
        <w:rPr>
          <w:rFonts w:ascii="Times New Roman" w:hAnsi="Times New Roman" w:cs="Times New Roman"/>
          <w:sz w:val="24"/>
          <w:szCs w:val="24"/>
        </w:rPr>
      </w:pPr>
      <w:r>
        <w:rPr>
          <w:rFonts w:ascii="Times New Roman" w:hAnsi="Times New Roman" w:cs="Times New Roman"/>
          <w:sz w:val="24"/>
          <w:szCs w:val="24"/>
        </w:rPr>
        <w:t>4</w:t>
      </w:r>
      <w:r w:rsidR="00B30D9C" w:rsidRPr="00B30D9C">
        <w:rPr>
          <w:rFonts w:ascii="Times New Roman" w:hAnsi="Times New Roman" w:cs="Times New Roman"/>
          <w:sz w:val="24"/>
          <w:szCs w:val="24"/>
        </w:rPr>
        <w:t xml:space="preserve">.3. Температура воздуха в зависимости от климатических условий в учебном кабинете и лаборантских должна составлять 18°-24° С; в мастерских — 17°-20° С. </w:t>
      </w:r>
    </w:p>
    <w:p w:rsidR="00220F1F" w:rsidRDefault="00220F1F" w:rsidP="00B30D9C">
      <w:pPr>
        <w:jc w:val="both"/>
        <w:rPr>
          <w:rFonts w:ascii="Times New Roman" w:hAnsi="Times New Roman" w:cs="Times New Roman"/>
          <w:sz w:val="24"/>
          <w:szCs w:val="24"/>
        </w:rPr>
      </w:pPr>
      <w:r>
        <w:rPr>
          <w:rFonts w:ascii="Times New Roman" w:hAnsi="Times New Roman" w:cs="Times New Roman"/>
          <w:sz w:val="24"/>
          <w:szCs w:val="24"/>
        </w:rPr>
        <w:t>4</w:t>
      </w:r>
      <w:r w:rsidR="00B30D9C" w:rsidRPr="00B30D9C">
        <w:rPr>
          <w:rFonts w:ascii="Times New Roman" w:hAnsi="Times New Roman" w:cs="Times New Roman"/>
          <w:sz w:val="24"/>
          <w:szCs w:val="24"/>
        </w:rPr>
        <w:t xml:space="preserve">.4. Для контроля температурного режима учебные кабинеты должны быть оснащены бытовыми термометрами. </w:t>
      </w:r>
    </w:p>
    <w:p w:rsidR="00220F1F" w:rsidRDefault="00220F1F" w:rsidP="00B30D9C">
      <w:pPr>
        <w:jc w:val="both"/>
        <w:rPr>
          <w:rFonts w:ascii="Times New Roman" w:hAnsi="Times New Roman" w:cs="Times New Roman"/>
          <w:sz w:val="24"/>
          <w:szCs w:val="24"/>
        </w:rPr>
      </w:pPr>
      <w:r>
        <w:rPr>
          <w:rFonts w:ascii="Times New Roman" w:hAnsi="Times New Roman" w:cs="Times New Roman"/>
          <w:sz w:val="24"/>
          <w:szCs w:val="24"/>
        </w:rPr>
        <w:t>4</w:t>
      </w:r>
      <w:r w:rsidR="00B30D9C" w:rsidRPr="00B30D9C">
        <w:rPr>
          <w:rFonts w:ascii="Times New Roman" w:hAnsi="Times New Roman" w:cs="Times New Roman"/>
          <w:sz w:val="24"/>
          <w:szCs w:val="24"/>
        </w:rPr>
        <w:t xml:space="preserve">.5. Во внеучебное время при отсутствии детей в кабинетах организации должна </w:t>
      </w:r>
      <w:r w:rsidR="00B30D9C" w:rsidRPr="00B30D9C">
        <w:rPr>
          <w:rFonts w:ascii="Times New Roman" w:hAnsi="Times New Roman" w:cs="Times New Roman"/>
          <w:sz w:val="24"/>
          <w:szCs w:val="24"/>
        </w:rPr>
        <w:lastRenderedPageBreak/>
        <w:t>поддерживаться температура не ниже 15° С</w:t>
      </w:r>
    </w:p>
    <w:p w:rsidR="008C3DB3" w:rsidRDefault="00220F1F" w:rsidP="00B30D9C">
      <w:pPr>
        <w:jc w:val="both"/>
        <w:rPr>
          <w:rFonts w:ascii="Times New Roman" w:hAnsi="Times New Roman" w:cs="Times New Roman"/>
          <w:sz w:val="24"/>
          <w:szCs w:val="24"/>
        </w:rPr>
      </w:pPr>
      <w:r>
        <w:rPr>
          <w:rFonts w:ascii="Times New Roman" w:hAnsi="Times New Roman" w:cs="Times New Roman"/>
          <w:sz w:val="24"/>
          <w:szCs w:val="24"/>
        </w:rPr>
        <w:t>4</w:t>
      </w:r>
      <w:r w:rsidR="00B30D9C" w:rsidRPr="00B30D9C">
        <w:rPr>
          <w:rFonts w:ascii="Times New Roman" w:hAnsi="Times New Roman" w:cs="Times New Roman"/>
          <w:sz w:val="24"/>
          <w:szCs w:val="24"/>
        </w:rPr>
        <w:t>.6. В учебных кабинетах общеобразовательной организации относительная влажность воздуха должна составлять 40-60%, скорость движения воздуха не более 0,1 м/сек.</w:t>
      </w:r>
    </w:p>
    <w:p w:rsidR="008C3DB3" w:rsidRDefault="008C3DB3" w:rsidP="00B30D9C">
      <w:pPr>
        <w:jc w:val="both"/>
        <w:rPr>
          <w:rFonts w:ascii="Times New Roman" w:hAnsi="Times New Roman" w:cs="Times New Roman"/>
          <w:sz w:val="24"/>
          <w:szCs w:val="24"/>
        </w:rPr>
      </w:pPr>
      <w:r>
        <w:rPr>
          <w:rFonts w:ascii="Times New Roman" w:hAnsi="Times New Roman" w:cs="Times New Roman"/>
          <w:sz w:val="24"/>
          <w:szCs w:val="24"/>
        </w:rPr>
        <w:t>4</w:t>
      </w:r>
      <w:r w:rsidR="00B30D9C" w:rsidRPr="00B30D9C">
        <w:rPr>
          <w:rFonts w:ascii="Times New Roman" w:hAnsi="Times New Roman" w:cs="Times New Roman"/>
          <w:sz w:val="24"/>
          <w:szCs w:val="24"/>
        </w:rPr>
        <w:t xml:space="preserve">.7. Учебные кабинеты проветриваются во время каждой перемены при отсутствии в них школьников.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 </w:t>
      </w:r>
    </w:p>
    <w:p w:rsidR="008C3DB3" w:rsidRDefault="008C3DB3" w:rsidP="00B30D9C">
      <w:pPr>
        <w:jc w:val="both"/>
        <w:rPr>
          <w:rFonts w:ascii="Times New Roman" w:hAnsi="Times New Roman" w:cs="Times New Roman"/>
          <w:sz w:val="24"/>
          <w:szCs w:val="24"/>
        </w:rPr>
      </w:pPr>
      <w:r>
        <w:rPr>
          <w:rFonts w:ascii="Times New Roman" w:hAnsi="Times New Roman" w:cs="Times New Roman"/>
          <w:sz w:val="24"/>
          <w:szCs w:val="24"/>
        </w:rPr>
        <w:t>4</w:t>
      </w:r>
      <w:r w:rsidR="00B30D9C" w:rsidRPr="00B30D9C">
        <w:rPr>
          <w:rFonts w:ascii="Times New Roman" w:hAnsi="Times New Roman" w:cs="Times New Roman"/>
          <w:sz w:val="24"/>
          <w:szCs w:val="24"/>
        </w:rPr>
        <w:t xml:space="preserve">.8. Механическая вытяжная вентиляция оборудуется в мастерских и кабинетах обслуживающего труда, где установлены плиты. </w:t>
      </w:r>
    </w:p>
    <w:p w:rsidR="00B30D9C" w:rsidRPr="00B30D9C" w:rsidRDefault="008C3DB3" w:rsidP="00B30D9C">
      <w:pPr>
        <w:jc w:val="both"/>
        <w:rPr>
          <w:rFonts w:ascii="Times New Roman" w:hAnsi="Times New Roman" w:cs="Times New Roman"/>
          <w:sz w:val="24"/>
          <w:szCs w:val="24"/>
        </w:rPr>
      </w:pPr>
      <w:r>
        <w:rPr>
          <w:rFonts w:ascii="Times New Roman" w:hAnsi="Times New Roman" w:cs="Times New Roman"/>
          <w:sz w:val="24"/>
          <w:szCs w:val="24"/>
        </w:rPr>
        <w:t>4</w:t>
      </w:r>
      <w:r w:rsidR="00B30D9C" w:rsidRPr="00B30D9C">
        <w:rPr>
          <w:rFonts w:ascii="Times New Roman" w:hAnsi="Times New Roman" w:cs="Times New Roman"/>
          <w:sz w:val="24"/>
          <w:szCs w:val="24"/>
        </w:rPr>
        <w:t xml:space="preserve">.9. Концентрация вредных веществ в воздухе учебного кабинета школы не должна превышать гигиенические нормативы для атмосферного воздуха населенных мест.  </w:t>
      </w:r>
    </w:p>
    <w:p w:rsidR="008C3DB3" w:rsidRDefault="008C3DB3" w:rsidP="00B30D9C">
      <w:pPr>
        <w:jc w:val="both"/>
        <w:rPr>
          <w:rFonts w:ascii="Times New Roman" w:hAnsi="Times New Roman" w:cs="Times New Roman"/>
          <w:sz w:val="24"/>
          <w:szCs w:val="24"/>
        </w:rPr>
      </w:pPr>
    </w:p>
    <w:p w:rsidR="008C3DB3" w:rsidRDefault="00B30D9C" w:rsidP="008C3DB3">
      <w:pPr>
        <w:pStyle w:val="a3"/>
        <w:numPr>
          <w:ilvl w:val="0"/>
          <w:numId w:val="2"/>
        </w:numPr>
        <w:jc w:val="center"/>
        <w:rPr>
          <w:rFonts w:ascii="Times New Roman" w:hAnsi="Times New Roman" w:cs="Times New Roman"/>
          <w:b/>
          <w:sz w:val="24"/>
          <w:szCs w:val="24"/>
        </w:rPr>
      </w:pPr>
      <w:r w:rsidRPr="008C3DB3">
        <w:rPr>
          <w:rFonts w:ascii="Times New Roman" w:hAnsi="Times New Roman" w:cs="Times New Roman"/>
          <w:b/>
          <w:sz w:val="24"/>
          <w:szCs w:val="24"/>
        </w:rPr>
        <w:t>Права и обязанности участников образовательной деятельности</w:t>
      </w:r>
    </w:p>
    <w:p w:rsidR="008C3DB3" w:rsidRPr="008C3DB3" w:rsidRDefault="008C3DB3" w:rsidP="008C3DB3">
      <w:pPr>
        <w:pStyle w:val="a3"/>
        <w:rPr>
          <w:rFonts w:ascii="Times New Roman" w:hAnsi="Times New Roman" w:cs="Times New Roman"/>
          <w:b/>
          <w:sz w:val="24"/>
          <w:szCs w:val="24"/>
        </w:rPr>
      </w:pPr>
    </w:p>
    <w:p w:rsidR="008C3DB3" w:rsidRPr="008C3DB3" w:rsidRDefault="00B30D9C" w:rsidP="008C3DB3">
      <w:pPr>
        <w:pStyle w:val="a3"/>
        <w:numPr>
          <w:ilvl w:val="1"/>
          <w:numId w:val="2"/>
        </w:numPr>
        <w:ind w:left="0" w:firstLine="0"/>
        <w:jc w:val="both"/>
        <w:rPr>
          <w:rFonts w:ascii="Times New Roman" w:hAnsi="Times New Roman" w:cs="Times New Roman"/>
          <w:sz w:val="24"/>
          <w:szCs w:val="24"/>
        </w:rPr>
      </w:pPr>
      <w:r w:rsidRPr="008C3DB3">
        <w:rPr>
          <w:rFonts w:ascii="Times New Roman" w:hAnsi="Times New Roman" w:cs="Times New Roman"/>
          <w:b/>
          <w:i/>
          <w:sz w:val="24"/>
          <w:szCs w:val="24"/>
        </w:rPr>
        <w:t>Организация деятельности администрации</w:t>
      </w:r>
      <w:r w:rsidRPr="008C3DB3">
        <w:rPr>
          <w:rFonts w:ascii="Times New Roman" w:hAnsi="Times New Roman" w:cs="Times New Roman"/>
          <w:sz w:val="24"/>
          <w:szCs w:val="24"/>
        </w:rPr>
        <w:t xml:space="preserve"> </w:t>
      </w:r>
    </w:p>
    <w:p w:rsidR="008C3DB3" w:rsidRPr="008C3DB3" w:rsidRDefault="00B30D9C" w:rsidP="008C3DB3">
      <w:pPr>
        <w:jc w:val="both"/>
        <w:rPr>
          <w:rFonts w:ascii="Times New Roman" w:hAnsi="Times New Roman" w:cs="Times New Roman"/>
          <w:sz w:val="24"/>
          <w:szCs w:val="24"/>
        </w:rPr>
      </w:pPr>
      <w:r w:rsidRPr="008C3DB3">
        <w:rPr>
          <w:rFonts w:ascii="Times New Roman" w:hAnsi="Times New Roman" w:cs="Times New Roman"/>
          <w:sz w:val="24"/>
          <w:szCs w:val="24"/>
        </w:rPr>
        <w:t>Администрация общеобразов</w:t>
      </w:r>
      <w:r w:rsidR="008C3DB3" w:rsidRPr="008C3DB3">
        <w:rPr>
          <w:rFonts w:ascii="Times New Roman" w:hAnsi="Times New Roman" w:cs="Times New Roman"/>
          <w:sz w:val="24"/>
          <w:szCs w:val="24"/>
        </w:rPr>
        <w:t xml:space="preserve">ательной организации обязана: </w:t>
      </w:r>
    </w:p>
    <w:p w:rsidR="008C3DB3" w:rsidRDefault="00B30D9C" w:rsidP="001C083B">
      <w:pPr>
        <w:pStyle w:val="a3"/>
        <w:numPr>
          <w:ilvl w:val="0"/>
          <w:numId w:val="16"/>
        </w:numPr>
        <w:jc w:val="both"/>
        <w:rPr>
          <w:rFonts w:ascii="Times New Roman" w:hAnsi="Times New Roman" w:cs="Times New Roman"/>
          <w:sz w:val="24"/>
          <w:szCs w:val="24"/>
        </w:rPr>
      </w:pPr>
      <w:r w:rsidRPr="008C3DB3">
        <w:rPr>
          <w:rFonts w:ascii="Times New Roman" w:hAnsi="Times New Roman" w:cs="Times New Roman"/>
          <w:sz w:val="24"/>
          <w:szCs w:val="24"/>
        </w:rPr>
        <w:t>определять порядок использования о</w:t>
      </w:r>
      <w:r w:rsidR="008C3DB3">
        <w:rPr>
          <w:rFonts w:ascii="Times New Roman" w:hAnsi="Times New Roman" w:cs="Times New Roman"/>
          <w:sz w:val="24"/>
          <w:szCs w:val="24"/>
        </w:rPr>
        <w:t xml:space="preserve">борудования учебных кабинетов; </w:t>
      </w:r>
    </w:p>
    <w:p w:rsidR="008C3DB3" w:rsidRDefault="00B30D9C" w:rsidP="001C083B">
      <w:pPr>
        <w:pStyle w:val="a3"/>
        <w:numPr>
          <w:ilvl w:val="0"/>
          <w:numId w:val="16"/>
        </w:numPr>
        <w:jc w:val="both"/>
        <w:rPr>
          <w:rFonts w:ascii="Times New Roman" w:hAnsi="Times New Roman" w:cs="Times New Roman"/>
          <w:sz w:val="24"/>
          <w:szCs w:val="24"/>
        </w:rPr>
      </w:pPr>
      <w:r w:rsidRPr="008C3DB3">
        <w:rPr>
          <w:rFonts w:ascii="Times New Roman" w:hAnsi="Times New Roman" w:cs="Times New Roman"/>
          <w:sz w:val="24"/>
          <w:szCs w:val="24"/>
        </w:rPr>
        <w:t xml:space="preserve">следить за выполнением требований к санитарно-гигиеническим характеристикам и </w:t>
      </w:r>
      <w:r w:rsidR="008C3DB3">
        <w:rPr>
          <w:rFonts w:ascii="Times New Roman" w:hAnsi="Times New Roman" w:cs="Times New Roman"/>
          <w:sz w:val="24"/>
          <w:szCs w:val="24"/>
        </w:rPr>
        <w:t xml:space="preserve">нормам охраны труда; </w:t>
      </w:r>
    </w:p>
    <w:p w:rsidR="008C3DB3" w:rsidRDefault="00B30D9C" w:rsidP="001C083B">
      <w:pPr>
        <w:pStyle w:val="a3"/>
        <w:numPr>
          <w:ilvl w:val="0"/>
          <w:numId w:val="16"/>
        </w:numPr>
        <w:jc w:val="both"/>
        <w:rPr>
          <w:rFonts w:ascii="Times New Roman" w:hAnsi="Times New Roman" w:cs="Times New Roman"/>
          <w:sz w:val="24"/>
          <w:szCs w:val="24"/>
        </w:rPr>
      </w:pPr>
      <w:r w:rsidRPr="008C3DB3">
        <w:rPr>
          <w:rFonts w:ascii="Times New Roman" w:hAnsi="Times New Roman" w:cs="Times New Roman"/>
          <w:sz w:val="24"/>
          <w:szCs w:val="24"/>
        </w:rPr>
        <w:t>обеспечивать сохранность оборудования учебного кабинета во внеурочное время и санитарно-гигиеническое обслуживание кабинета по окончании учебных занятий.</w:t>
      </w:r>
    </w:p>
    <w:p w:rsidR="008C3DB3" w:rsidRDefault="00B30D9C" w:rsidP="008C3DB3">
      <w:pPr>
        <w:pStyle w:val="a3"/>
        <w:ind w:left="0"/>
        <w:jc w:val="both"/>
        <w:rPr>
          <w:rFonts w:ascii="Times New Roman" w:hAnsi="Times New Roman" w:cs="Times New Roman"/>
          <w:sz w:val="24"/>
          <w:szCs w:val="24"/>
        </w:rPr>
      </w:pPr>
      <w:r w:rsidRPr="008C3DB3">
        <w:rPr>
          <w:rFonts w:ascii="Times New Roman" w:hAnsi="Times New Roman" w:cs="Times New Roman"/>
          <w:sz w:val="24"/>
          <w:szCs w:val="24"/>
        </w:rPr>
        <w:t xml:space="preserve"> </w:t>
      </w:r>
      <w:r w:rsidRPr="008C3DB3">
        <w:rPr>
          <w:rFonts w:ascii="Times New Roman" w:hAnsi="Times New Roman" w:cs="Times New Roman"/>
          <w:b/>
          <w:i/>
          <w:sz w:val="24"/>
          <w:szCs w:val="24"/>
        </w:rPr>
        <w:t>5.2. Организация деятельности заведующего учебным кабинетом</w:t>
      </w:r>
      <w:r w:rsidRPr="008C3DB3">
        <w:rPr>
          <w:rFonts w:ascii="Times New Roman" w:hAnsi="Times New Roman" w:cs="Times New Roman"/>
          <w:sz w:val="24"/>
          <w:szCs w:val="24"/>
        </w:rPr>
        <w:t xml:space="preserve"> </w:t>
      </w:r>
    </w:p>
    <w:p w:rsidR="008C3DB3" w:rsidRDefault="00B30D9C" w:rsidP="001C083B">
      <w:pPr>
        <w:pStyle w:val="a3"/>
        <w:ind w:left="284"/>
        <w:jc w:val="both"/>
        <w:rPr>
          <w:rFonts w:ascii="Times New Roman" w:hAnsi="Times New Roman" w:cs="Times New Roman"/>
          <w:sz w:val="24"/>
          <w:szCs w:val="24"/>
        </w:rPr>
      </w:pPr>
      <w:r w:rsidRPr="008C3DB3">
        <w:rPr>
          <w:rFonts w:ascii="Times New Roman" w:hAnsi="Times New Roman" w:cs="Times New Roman"/>
          <w:sz w:val="24"/>
          <w:szCs w:val="24"/>
        </w:rPr>
        <w:t xml:space="preserve">5.2.1. Заведующим учебным кабинетом назначается один из наиболее квалифицированных преподавателей среди учителей, проводящих уроки по данному предмету в кабинете. </w:t>
      </w:r>
    </w:p>
    <w:p w:rsidR="008C3DB3" w:rsidRDefault="00B30D9C" w:rsidP="001C083B">
      <w:pPr>
        <w:pStyle w:val="a3"/>
        <w:ind w:left="284"/>
        <w:jc w:val="both"/>
        <w:rPr>
          <w:rFonts w:ascii="Times New Roman" w:hAnsi="Times New Roman" w:cs="Times New Roman"/>
          <w:sz w:val="24"/>
          <w:szCs w:val="24"/>
        </w:rPr>
      </w:pPr>
      <w:r w:rsidRPr="008C3DB3">
        <w:rPr>
          <w:rFonts w:ascii="Times New Roman" w:hAnsi="Times New Roman" w:cs="Times New Roman"/>
          <w:sz w:val="24"/>
          <w:szCs w:val="24"/>
        </w:rPr>
        <w:t xml:space="preserve">5.2.2. Заведующий учебным кабинетом назначается и снимается с занимаемой должности приказом директора школы. </w:t>
      </w:r>
    </w:p>
    <w:p w:rsidR="008C3DB3" w:rsidRDefault="00B30D9C" w:rsidP="001C083B">
      <w:pPr>
        <w:pStyle w:val="a3"/>
        <w:ind w:left="284"/>
        <w:jc w:val="both"/>
        <w:rPr>
          <w:rFonts w:ascii="Times New Roman" w:hAnsi="Times New Roman" w:cs="Times New Roman"/>
          <w:sz w:val="24"/>
          <w:szCs w:val="24"/>
        </w:rPr>
      </w:pPr>
      <w:r w:rsidRPr="008C3DB3">
        <w:rPr>
          <w:rFonts w:ascii="Times New Roman" w:hAnsi="Times New Roman" w:cs="Times New Roman"/>
          <w:sz w:val="24"/>
          <w:szCs w:val="24"/>
        </w:rPr>
        <w:t>5.2.3. Оплата за заведование кабинетом осуществляется на основании Положения об оплате труда работников МОУ «</w:t>
      </w:r>
      <w:r w:rsidR="008C3DB3">
        <w:rPr>
          <w:rFonts w:ascii="Times New Roman" w:hAnsi="Times New Roman" w:cs="Times New Roman"/>
          <w:sz w:val="24"/>
          <w:szCs w:val="24"/>
        </w:rPr>
        <w:t>Балезинская средняя школа № 3»</w:t>
      </w:r>
      <w:r w:rsidRPr="008C3DB3">
        <w:rPr>
          <w:rFonts w:ascii="Times New Roman" w:hAnsi="Times New Roman" w:cs="Times New Roman"/>
          <w:sz w:val="24"/>
          <w:szCs w:val="24"/>
        </w:rPr>
        <w:t>.</w:t>
      </w:r>
    </w:p>
    <w:p w:rsidR="008C3DB3" w:rsidRDefault="00B30D9C" w:rsidP="001C083B">
      <w:pPr>
        <w:pStyle w:val="a3"/>
        <w:ind w:left="284"/>
        <w:jc w:val="both"/>
        <w:rPr>
          <w:rFonts w:ascii="Times New Roman" w:hAnsi="Times New Roman" w:cs="Times New Roman"/>
          <w:sz w:val="24"/>
          <w:szCs w:val="24"/>
        </w:rPr>
      </w:pPr>
      <w:r w:rsidRPr="008C3DB3">
        <w:rPr>
          <w:rFonts w:ascii="Times New Roman" w:hAnsi="Times New Roman" w:cs="Times New Roman"/>
          <w:sz w:val="24"/>
          <w:szCs w:val="24"/>
        </w:rPr>
        <w:t xml:space="preserve">5.2.4. Заведующий кабинетом в своей </w:t>
      </w:r>
      <w:r w:rsidR="008C3DB3">
        <w:rPr>
          <w:rFonts w:ascii="Times New Roman" w:hAnsi="Times New Roman" w:cs="Times New Roman"/>
          <w:sz w:val="24"/>
          <w:szCs w:val="24"/>
        </w:rPr>
        <w:t>деятельности руководствуется:</w:t>
      </w:r>
    </w:p>
    <w:p w:rsidR="008C3DB3" w:rsidRDefault="00B30D9C" w:rsidP="001C083B">
      <w:pPr>
        <w:pStyle w:val="a3"/>
        <w:numPr>
          <w:ilvl w:val="0"/>
          <w:numId w:val="17"/>
        </w:numPr>
        <w:jc w:val="both"/>
        <w:rPr>
          <w:rFonts w:ascii="Times New Roman" w:hAnsi="Times New Roman" w:cs="Times New Roman"/>
          <w:sz w:val="24"/>
          <w:szCs w:val="24"/>
        </w:rPr>
      </w:pPr>
      <w:r w:rsidRPr="008C3DB3">
        <w:rPr>
          <w:rFonts w:ascii="Times New Roman" w:hAnsi="Times New Roman" w:cs="Times New Roman"/>
          <w:sz w:val="24"/>
          <w:szCs w:val="24"/>
        </w:rPr>
        <w:t xml:space="preserve">Федеральным законом от 29.12.2012 № 273-ФЗ «Об образовании в </w:t>
      </w:r>
      <w:r w:rsidR="008C3DB3">
        <w:rPr>
          <w:rFonts w:ascii="Times New Roman" w:hAnsi="Times New Roman" w:cs="Times New Roman"/>
          <w:sz w:val="24"/>
          <w:szCs w:val="24"/>
        </w:rPr>
        <w:t xml:space="preserve">Российской Федерации»; </w:t>
      </w:r>
    </w:p>
    <w:p w:rsidR="008C3DB3" w:rsidRDefault="00B30D9C" w:rsidP="001C083B">
      <w:pPr>
        <w:pStyle w:val="a3"/>
        <w:numPr>
          <w:ilvl w:val="0"/>
          <w:numId w:val="17"/>
        </w:numPr>
        <w:jc w:val="both"/>
        <w:rPr>
          <w:rFonts w:ascii="Times New Roman" w:hAnsi="Times New Roman" w:cs="Times New Roman"/>
          <w:sz w:val="24"/>
          <w:szCs w:val="24"/>
        </w:rPr>
      </w:pPr>
      <w:r w:rsidRPr="008C3DB3">
        <w:rPr>
          <w:rFonts w:ascii="Times New Roman" w:hAnsi="Times New Roman" w:cs="Times New Roman"/>
          <w:sz w:val="24"/>
          <w:szCs w:val="24"/>
        </w:rPr>
        <w:t>Правилами вну</w:t>
      </w:r>
      <w:r w:rsidR="008C3DB3">
        <w:rPr>
          <w:rFonts w:ascii="Times New Roman" w:hAnsi="Times New Roman" w:cs="Times New Roman"/>
          <w:sz w:val="24"/>
          <w:szCs w:val="24"/>
        </w:rPr>
        <w:t xml:space="preserve">треннего трудового распорядка; </w:t>
      </w:r>
    </w:p>
    <w:p w:rsidR="008C3DB3" w:rsidRDefault="00B30D9C" w:rsidP="001C083B">
      <w:pPr>
        <w:pStyle w:val="a3"/>
        <w:numPr>
          <w:ilvl w:val="0"/>
          <w:numId w:val="17"/>
        </w:numPr>
        <w:jc w:val="both"/>
        <w:rPr>
          <w:rFonts w:ascii="Times New Roman" w:hAnsi="Times New Roman" w:cs="Times New Roman"/>
          <w:sz w:val="24"/>
          <w:szCs w:val="24"/>
        </w:rPr>
      </w:pPr>
      <w:r w:rsidRPr="008C3DB3">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w:t>
      </w:r>
      <w:r w:rsidR="008C3DB3">
        <w:rPr>
          <w:rFonts w:ascii="Times New Roman" w:hAnsi="Times New Roman" w:cs="Times New Roman"/>
          <w:sz w:val="24"/>
          <w:szCs w:val="24"/>
        </w:rPr>
        <w:t xml:space="preserve">здоровления детей и молодежи»; </w:t>
      </w:r>
    </w:p>
    <w:p w:rsidR="008C3DB3" w:rsidRDefault="00B30D9C" w:rsidP="001C083B">
      <w:pPr>
        <w:pStyle w:val="a3"/>
        <w:numPr>
          <w:ilvl w:val="0"/>
          <w:numId w:val="17"/>
        </w:numPr>
        <w:jc w:val="both"/>
        <w:rPr>
          <w:rFonts w:ascii="Times New Roman" w:hAnsi="Times New Roman" w:cs="Times New Roman"/>
          <w:sz w:val="24"/>
          <w:szCs w:val="24"/>
        </w:rPr>
      </w:pPr>
      <w:r w:rsidRPr="008C3DB3">
        <w:rPr>
          <w:rFonts w:ascii="Times New Roman" w:hAnsi="Times New Roman" w:cs="Times New Roman"/>
          <w:sz w:val="24"/>
          <w:szCs w:val="24"/>
        </w:rPr>
        <w:t>настоящим Положением об учебном кабинете в школе</w:t>
      </w:r>
      <w:r w:rsidR="008C3DB3">
        <w:rPr>
          <w:rFonts w:ascii="Times New Roman" w:hAnsi="Times New Roman" w:cs="Times New Roman"/>
          <w:sz w:val="24"/>
          <w:szCs w:val="24"/>
        </w:rPr>
        <w:t xml:space="preserve">; </w:t>
      </w:r>
    </w:p>
    <w:p w:rsidR="008C3DB3" w:rsidRDefault="00B30D9C" w:rsidP="001C083B">
      <w:pPr>
        <w:pStyle w:val="a3"/>
        <w:numPr>
          <w:ilvl w:val="0"/>
          <w:numId w:val="17"/>
        </w:numPr>
        <w:jc w:val="both"/>
        <w:rPr>
          <w:rFonts w:ascii="Times New Roman" w:hAnsi="Times New Roman" w:cs="Times New Roman"/>
          <w:sz w:val="24"/>
          <w:szCs w:val="24"/>
        </w:rPr>
      </w:pPr>
      <w:r w:rsidRPr="008C3DB3">
        <w:rPr>
          <w:rFonts w:ascii="Times New Roman" w:hAnsi="Times New Roman" w:cs="Times New Roman"/>
          <w:sz w:val="24"/>
          <w:szCs w:val="24"/>
        </w:rPr>
        <w:t xml:space="preserve">должностной инструкцией. </w:t>
      </w:r>
    </w:p>
    <w:p w:rsidR="008C3DB3" w:rsidRDefault="008C3DB3" w:rsidP="001C083B">
      <w:pPr>
        <w:pStyle w:val="a3"/>
        <w:ind w:left="284"/>
        <w:jc w:val="both"/>
        <w:rPr>
          <w:rFonts w:ascii="Times New Roman" w:hAnsi="Times New Roman" w:cs="Times New Roman"/>
          <w:sz w:val="24"/>
          <w:szCs w:val="24"/>
        </w:rPr>
      </w:pPr>
      <w:r>
        <w:rPr>
          <w:rFonts w:ascii="Times New Roman" w:hAnsi="Times New Roman" w:cs="Times New Roman"/>
          <w:sz w:val="24"/>
          <w:szCs w:val="24"/>
        </w:rPr>
        <w:t>5.2.5</w:t>
      </w:r>
      <w:r w:rsidR="00B30D9C" w:rsidRPr="008C3DB3">
        <w:rPr>
          <w:rFonts w:ascii="Times New Roman" w:hAnsi="Times New Roman" w:cs="Times New Roman"/>
          <w:sz w:val="24"/>
          <w:szCs w:val="24"/>
        </w:rPr>
        <w:t>. Заведу</w:t>
      </w:r>
      <w:r>
        <w:rPr>
          <w:rFonts w:ascii="Times New Roman" w:hAnsi="Times New Roman" w:cs="Times New Roman"/>
          <w:sz w:val="24"/>
          <w:szCs w:val="24"/>
        </w:rPr>
        <w:t xml:space="preserve">ющий учебным кабинетом обязан: </w:t>
      </w:r>
    </w:p>
    <w:p w:rsidR="00B30D9C" w:rsidRPr="008C3DB3" w:rsidRDefault="00B30D9C" w:rsidP="001C083B">
      <w:pPr>
        <w:pStyle w:val="a3"/>
        <w:numPr>
          <w:ilvl w:val="0"/>
          <w:numId w:val="18"/>
        </w:numPr>
        <w:jc w:val="both"/>
        <w:rPr>
          <w:rFonts w:ascii="Times New Roman" w:hAnsi="Times New Roman" w:cs="Times New Roman"/>
          <w:sz w:val="24"/>
          <w:szCs w:val="24"/>
        </w:rPr>
      </w:pPr>
      <w:r w:rsidRPr="008C3DB3">
        <w:rPr>
          <w:rFonts w:ascii="Times New Roman" w:hAnsi="Times New Roman" w:cs="Times New Roman"/>
          <w:sz w:val="24"/>
          <w:szCs w:val="24"/>
        </w:rPr>
        <w:t xml:space="preserve">обеспечивать сохранность здоровья и безопасность жизнедеятельности обучающихся во время проведения уроков, консультаций, элективных курсов и иных мероприятий, предусмотренных учебным планом и планом воспитательной работы; </w:t>
      </w:r>
    </w:p>
    <w:p w:rsidR="008C3DB3" w:rsidRPr="001C083B" w:rsidRDefault="00B30D9C" w:rsidP="001C083B">
      <w:pPr>
        <w:pStyle w:val="a3"/>
        <w:numPr>
          <w:ilvl w:val="0"/>
          <w:numId w:val="18"/>
        </w:numPr>
        <w:jc w:val="both"/>
        <w:rPr>
          <w:rFonts w:ascii="Times New Roman" w:hAnsi="Times New Roman" w:cs="Times New Roman"/>
          <w:sz w:val="24"/>
          <w:szCs w:val="24"/>
        </w:rPr>
      </w:pPr>
      <w:r w:rsidRPr="001C083B">
        <w:rPr>
          <w:rFonts w:ascii="Times New Roman" w:hAnsi="Times New Roman" w:cs="Times New Roman"/>
          <w:sz w:val="24"/>
          <w:szCs w:val="24"/>
        </w:rPr>
        <w:t>планировать деятельность кабинета на учебный год, осуществлять</w:t>
      </w:r>
      <w:r w:rsidR="008C3DB3" w:rsidRPr="001C083B">
        <w:rPr>
          <w:rFonts w:ascii="Times New Roman" w:hAnsi="Times New Roman" w:cs="Times New Roman"/>
          <w:sz w:val="24"/>
          <w:szCs w:val="24"/>
        </w:rPr>
        <w:t xml:space="preserve"> заполнение паспорта кабинета; </w:t>
      </w:r>
    </w:p>
    <w:p w:rsidR="008C3DB3" w:rsidRPr="001C083B" w:rsidRDefault="00B30D9C" w:rsidP="001C083B">
      <w:pPr>
        <w:pStyle w:val="a3"/>
        <w:numPr>
          <w:ilvl w:val="0"/>
          <w:numId w:val="18"/>
        </w:numPr>
        <w:jc w:val="both"/>
        <w:rPr>
          <w:rFonts w:ascii="Times New Roman" w:hAnsi="Times New Roman" w:cs="Times New Roman"/>
          <w:sz w:val="24"/>
          <w:szCs w:val="24"/>
        </w:rPr>
      </w:pPr>
      <w:r w:rsidRPr="001C083B">
        <w:rPr>
          <w:rFonts w:ascii="Times New Roman" w:hAnsi="Times New Roman" w:cs="Times New Roman"/>
          <w:sz w:val="24"/>
          <w:szCs w:val="24"/>
        </w:rPr>
        <w:t>осуществлять координирование деятельности преподавателей, закрепленных с учетом профиля преподаваемых дисциплин за учебным кабинетом, в оснащении его материально-технической и учебно-ин</w:t>
      </w:r>
      <w:r w:rsidR="008C3DB3" w:rsidRPr="001C083B">
        <w:rPr>
          <w:rFonts w:ascii="Times New Roman" w:hAnsi="Times New Roman" w:cs="Times New Roman"/>
          <w:sz w:val="24"/>
          <w:szCs w:val="24"/>
        </w:rPr>
        <w:t xml:space="preserve">формационно-методической базы; </w:t>
      </w:r>
    </w:p>
    <w:p w:rsidR="008C3DB3" w:rsidRPr="001C083B" w:rsidRDefault="00B30D9C" w:rsidP="001C083B">
      <w:pPr>
        <w:pStyle w:val="a3"/>
        <w:numPr>
          <w:ilvl w:val="0"/>
          <w:numId w:val="18"/>
        </w:numPr>
        <w:jc w:val="both"/>
        <w:rPr>
          <w:rFonts w:ascii="Times New Roman" w:hAnsi="Times New Roman" w:cs="Times New Roman"/>
          <w:sz w:val="24"/>
          <w:szCs w:val="24"/>
        </w:rPr>
      </w:pPr>
      <w:r w:rsidRPr="001C083B">
        <w:rPr>
          <w:rFonts w:ascii="Times New Roman" w:hAnsi="Times New Roman" w:cs="Times New Roman"/>
          <w:sz w:val="24"/>
          <w:szCs w:val="24"/>
        </w:rPr>
        <w:t>вести учет имеющегося в кабинете оборудования на основе заполнения паспорта кабинета, определения актуального для оснащения программного и учебно</w:t>
      </w:r>
      <w:r w:rsidR="008C3DB3" w:rsidRPr="001C083B">
        <w:rPr>
          <w:rFonts w:ascii="Times New Roman" w:hAnsi="Times New Roman" w:cs="Times New Roman"/>
          <w:sz w:val="24"/>
          <w:szCs w:val="24"/>
        </w:rPr>
        <w:t>-</w:t>
      </w:r>
      <w:r w:rsidRPr="001C083B">
        <w:rPr>
          <w:rFonts w:ascii="Times New Roman" w:hAnsi="Times New Roman" w:cs="Times New Roman"/>
          <w:sz w:val="24"/>
          <w:szCs w:val="24"/>
        </w:rPr>
        <w:t xml:space="preserve">методического обеспечения, наглядных пособий, технических средств обучения, оргтехники и комплектующих для организации учебной деятельности в </w:t>
      </w:r>
      <w:r w:rsidRPr="001C083B">
        <w:rPr>
          <w:rFonts w:ascii="Times New Roman" w:hAnsi="Times New Roman" w:cs="Times New Roman"/>
          <w:sz w:val="24"/>
          <w:szCs w:val="24"/>
        </w:rPr>
        <w:lastRenderedPageBreak/>
        <w:t>соо</w:t>
      </w:r>
      <w:r w:rsidR="008C3DB3" w:rsidRPr="001C083B">
        <w:rPr>
          <w:rFonts w:ascii="Times New Roman" w:hAnsi="Times New Roman" w:cs="Times New Roman"/>
          <w:sz w:val="24"/>
          <w:szCs w:val="24"/>
        </w:rPr>
        <w:t xml:space="preserve">тветствии с требованиями ФГОС; </w:t>
      </w:r>
    </w:p>
    <w:p w:rsidR="008C3DB3" w:rsidRPr="001C083B" w:rsidRDefault="00B30D9C" w:rsidP="001C083B">
      <w:pPr>
        <w:pStyle w:val="a3"/>
        <w:numPr>
          <w:ilvl w:val="0"/>
          <w:numId w:val="18"/>
        </w:numPr>
        <w:jc w:val="both"/>
        <w:rPr>
          <w:rFonts w:ascii="Times New Roman" w:hAnsi="Times New Roman" w:cs="Times New Roman"/>
          <w:sz w:val="24"/>
          <w:szCs w:val="24"/>
        </w:rPr>
      </w:pPr>
      <w:r w:rsidRPr="001C083B">
        <w:rPr>
          <w:rFonts w:ascii="Times New Roman" w:hAnsi="Times New Roman" w:cs="Times New Roman"/>
          <w:sz w:val="24"/>
          <w:szCs w:val="24"/>
        </w:rPr>
        <w:t>принимать своевременные меры по ремонту и эстетическому оформлению кабинета с привлечением внебюдже</w:t>
      </w:r>
      <w:r w:rsidR="008C3DB3" w:rsidRPr="001C083B">
        <w:rPr>
          <w:rFonts w:ascii="Times New Roman" w:hAnsi="Times New Roman" w:cs="Times New Roman"/>
          <w:sz w:val="24"/>
          <w:szCs w:val="24"/>
        </w:rPr>
        <w:t xml:space="preserve">тных средств (по возможности); </w:t>
      </w:r>
    </w:p>
    <w:p w:rsidR="008C3DB3" w:rsidRPr="001C083B" w:rsidRDefault="00B30D9C" w:rsidP="001C083B">
      <w:pPr>
        <w:pStyle w:val="a3"/>
        <w:numPr>
          <w:ilvl w:val="0"/>
          <w:numId w:val="18"/>
        </w:numPr>
        <w:jc w:val="both"/>
        <w:rPr>
          <w:rFonts w:ascii="Times New Roman" w:hAnsi="Times New Roman" w:cs="Times New Roman"/>
          <w:sz w:val="24"/>
          <w:szCs w:val="24"/>
        </w:rPr>
      </w:pPr>
      <w:r w:rsidRPr="001C083B">
        <w:rPr>
          <w:rFonts w:ascii="Times New Roman" w:hAnsi="Times New Roman" w:cs="Times New Roman"/>
          <w:sz w:val="24"/>
          <w:szCs w:val="24"/>
        </w:rPr>
        <w:t>формировать списки и подавать заявки администрации школы на приобретение необходимого оборудования, приборов, наглядных пособи</w:t>
      </w:r>
      <w:r w:rsidR="008C3DB3" w:rsidRPr="001C083B">
        <w:rPr>
          <w:rFonts w:ascii="Times New Roman" w:hAnsi="Times New Roman" w:cs="Times New Roman"/>
          <w:sz w:val="24"/>
          <w:szCs w:val="24"/>
        </w:rPr>
        <w:t xml:space="preserve">й согласно учебным программам; </w:t>
      </w:r>
    </w:p>
    <w:p w:rsidR="008C3DB3" w:rsidRPr="001C083B" w:rsidRDefault="00B30D9C" w:rsidP="001C083B">
      <w:pPr>
        <w:pStyle w:val="a3"/>
        <w:numPr>
          <w:ilvl w:val="0"/>
          <w:numId w:val="18"/>
        </w:numPr>
        <w:jc w:val="both"/>
        <w:rPr>
          <w:rFonts w:ascii="Times New Roman" w:hAnsi="Times New Roman" w:cs="Times New Roman"/>
          <w:sz w:val="24"/>
          <w:szCs w:val="24"/>
        </w:rPr>
      </w:pPr>
      <w:r w:rsidRPr="001C083B">
        <w:rPr>
          <w:rFonts w:ascii="Times New Roman" w:hAnsi="Times New Roman" w:cs="Times New Roman"/>
          <w:sz w:val="24"/>
          <w:szCs w:val="24"/>
        </w:rPr>
        <w:t>содержать учебный кабинет в соответствии с санитарно-гигиеническими требованиями, предъя</w:t>
      </w:r>
      <w:r w:rsidR="008C3DB3" w:rsidRPr="001C083B">
        <w:rPr>
          <w:rFonts w:ascii="Times New Roman" w:hAnsi="Times New Roman" w:cs="Times New Roman"/>
          <w:sz w:val="24"/>
          <w:szCs w:val="24"/>
        </w:rPr>
        <w:t xml:space="preserve">вляемыми к школьному кабинету; </w:t>
      </w:r>
    </w:p>
    <w:p w:rsidR="008C3DB3" w:rsidRPr="001C083B" w:rsidRDefault="00B30D9C" w:rsidP="001C083B">
      <w:pPr>
        <w:pStyle w:val="a3"/>
        <w:numPr>
          <w:ilvl w:val="0"/>
          <w:numId w:val="18"/>
        </w:numPr>
        <w:jc w:val="both"/>
        <w:rPr>
          <w:rFonts w:ascii="Times New Roman" w:hAnsi="Times New Roman" w:cs="Times New Roman"/>
          <w:sz w:val="24"/>
          <w:szCs w:val="24"/>
        </w:rPr>
      </w:pPr>
      <w:r w:rsidRPr="001C083B">
        <w:rPr>
          <w:rFonts w:ascii="Times New Roman" w:hAnsi="Times New Roman" w:cs="Times New Roman"/>
          <w:sz w:val="24"/>
          <w:szCs w:val="24"/>
        </w:rPr>
        <w:t xml:space="preserve">способствовать развитию материально-технической базы кабинета в </w:t>
      </w:r>
      <w:r w:rsidR="008C3DB3" w:rsidRPr="001C083B">
        <w:rPr>
          <w:rFonts w:ascii="Times New Roman" w:hAnsi="Times New Roman" w:cs="Times New Roman"/>
          <w:sz w:val="24"/>
          <w:szCs w:val="24"/>
        </w:rPr>
        <w:t xml:space="preserve">соответствии с его спецификой; </w:t>
      </w:r>
    </w:p>
    <w:p w:rsidR="008C3DB3" w:rsidRPr="001C083B" w:rsidRDefault="00B30D9C" w:rsidP="001C083B">
      <w:pPr>
        <w:pStyle w:val="a3"/>
        <w:numPr>
          <w:ilvl w:val="0"/>
          <w:numId w:val="18"/>
        </w:numPr>
        <w:jc w:val="both"/>
        <w:rPr>
          <w:rFonts w:ascii="Times New Roman" w:hAnsi="Times New Roman" w:cs="Times New Roman"/>
          <w:sz w:val="24"/>
          <w:szCs w:val="24"/>
        </w:rPr>
      </w:pPr>
      <w:r w:rsidRPr="001C083B">
        <w:rPr>
          <w:rFonts w:ascii="Times New Roman" w:hAnsi="Times New Roman" w:cs="Times New Roman"/>
          <w:sz w:val="24"/>
          <w:szCs w:val="24"/>
        </w:rPr>
        <w:t xml:space="preserve">следить </w:t>
      </w:r>
      <w:r w:rsidR="008C3DB3" w:rsidRPr="001C083B">
        <w:rPr>
          <w:rFonts w:ascii="Times New Roman" w:hAnsi="Times New Roman" w:cs="Times New Roman"/>
          <w:sz w:val="24"/>
          <w:szCs w:val="24"/>
        </w:rPr>
        <w:t xml:space="preserve">за чистотой учебного кабинета; </w:t>
      </w:r>
    </w:p>
    <w:p w:rsidR="008C3DB3" w:rsidRPr="001C083B" w:rsidRDefault="00B30D9C" w:rsidP="001C083B">
      <w:pPr>
        <w:pStyle w:val="a3"/>
        <w:numPr>
          <w:ilvl w:val="0"/>
          <w:numId w:val="18"/>
        </w:numPr>
        <w:jc w:val="both"/>
        <w:rPr>
          <w:rFonts w:ascii="Times New Roman" w:hAnsi="Times New Roman" w:cs="Times New Roman"/>
          <w:sz w:val="24"/>
          <w:szCs w:val="24"/>
        </w:rPr>
      </w:pPr>
      <w:r w:rsidRPr="001C083B">
        <w:rPr>
          <w:rFonts w:ascii="Times New Roman" w:hAnsi="Times New Roman" w:cs="Times New Roman"/>
          <w:sz w:val="24"/>
          <w:szCs w:val="24"/>
        </w:rPr>
        <w:t>сл</w:t>
      </w:r>
      <w:r w:rsidR="008C3DB3" w:rsidRPr="001C083B">
        <w:rPr>
          <w:rFonts w:ascii="Times New Roman" w:hAnsi="Times New Roman" w:cs="Times New Roman"/>
          <w:sz w:val="24"/>
          <w:szCs w:val="24"/>
        </w:rPr>
        <w:t xml:space="preserve">едить за озеленением кабинета; </w:t>
      </w:r>
    </w:p>
    <w:p w:rsidR="008C3DB3" w:rsidRPr="001C083B" w:rsidRDefault="00B30D9C" w:rsidP="001C083B">
      <w:pPr>
        <w:pStyle w:val="a3"/>
        <w:numPr>
          <w:ilvl w:val="0"/>
          <w:numId w:val="18"/>
        </w:numPr>
        <w:jc w:val="both"/>
        <w:rPr>
          <w:rFonts w:ascii="Times New Roman" w:hAnsi="Times New Roman" w:cs="Times New Roman"/>
          <w:sz w:val="24"/>
          <w:szCs w:val="24"/>
        </w:rPr>
      </w:pPr>
      <w:r w:rsidRPr="001C083B">
        <w:rPr>
          <w:rFonts w:ascii="Times New Roman" w:hAnsi="Times New Roman" w:cs="Times New Roman"/>
          <w:sz w:val="24"/>
          <w:szCs w:val="24"/>
        </w:rPr>
        <w:t>обеспечивать кабинет различной учеб</w:t>
      </w:r>
      <w:r w:rsidR="008C3DB3" w:rsidRPr="001C083B">
        <w:rPr>
          <w:rFonts w:ascii="Times New Roman" w:hAnsi="Times New Roman" w:cs="Times New Roman"/>
          <w:sz w:val="24"/>
          <w:szCs w:val="24"/>
        </w:rPr>
        <w:t xml:space="preserve">но-методической документацией; </w:t>
      </w:r>
    </w:p>
    <w:p w:rsidR="008C3DB3" w:rsidRPr="001C083B" w:rsidRDefault="00B30D9C" w:rsidP="001C083B">
      <w:pPr>
        <w:pStyle w:val="a3"/>
        <w:numPr>
          <w:ilvl w:val="0"/>
          <w:numId w:val="18"/>
        </w:numPr>
        <w:jc w:val="both"/>
        <w:rPr>
          <w:rFonts w:ascii="Times New Roman" w:hAnsi="Times New Roman" w:cs="Times New Roman"/>
          <w:sz w:val="24"/>
          <w:szCs w:val="24"/>
        </w:rPr>
      </w:pPr>
      <w:r w:rsidRPr="001C083B">
        <w:rPr>
          <w:rFonts w:ascii="Times New Roman" w:hAnsi="Times New Roman" w:cs="Times New Roman"/>
          <w:sz w:val="24"/>
          <w:szCs w:val="24"/>
        </w:rPr>
        <w:t>следить за режимом проветриван</w:t>
      </w:r>
      <w:r w:rsidR="008C3DB3" w:rsidRPr="001C083B">
        <w:rPr>
          <w:rFonts w:ascii="Times New Roman" w:hAnsi="Times New Roman" w:cs="Times New Roman"/>
          <w:sz w:val="24"/>
          <w:szCs w:val="24"/>
        </w:rPr>
        <w:t xml:space="preserve">ия, за исправностью освещения; </w:t>
      </w:r>
    </w:p>
    <w:p w:rsidR="008C3DB3" w:rsidRPr="001C083B" w:rsidRDefault="00B30D9C" w:rsidP="001C083B">
      <w:pPr>
        <w:pStyle w:val="a3"/>
        <w:numPr>
          <w:ilvl w:val="0"/>
          <w:numId w:val="18"/>
        </w:numPr>
        <w:jc w:val="both"/>
        <w:rPr>
          <w:rFonts w:ascii="Times New Roman" w:hAnsi="Times New Roman" w:cs="Times New Roman"/>
          <w:sz w:val="24"/>
          <w:szCs w:val="24"/>
        </w:rPr>
      </w:pPr>
      <w:r w:rsidRPr="001C083B">
        <w:rPr>
          <w:rFonts w:ascii="Times New Roman" w:hAnsi="Times New Roman" w:cs="Times New Roman"/>
          <w:sz w:val="24"/>
          <w:szCs w:val="24"/>
        </w:rPr>
        <w:t>обеспечивать надлежащи</w:t>
      </w:r>
      <w:r w:rsidR="008C3DB3" w:rsidRPr="001C083B">
        <w:rPr>
          <w:rFonts w:ascii="Times New Roman" w:hAnsi="Times New Roman" w:cs="Times New Roman"/>
          <w:sz w:val="24"/>
          <w:szCs w:val="24"/>
        </w:rPr>
        <w:t xml:space="preserve">й уход за имуществом кабинета; </w:t>
      </w:r>
    </w:p>
    <w:p w:rsidR="001242D4" w:rsidRPr="001C083B" w:rsidRDefault="00B30D9C" w:rsidP="001C083B">
      <w:pPr>
        <w:pStyle w:val="a3"/>
        <w:numPr>
          <w:ilvl w:val="0"/>
          <w:numId w:val="18"/>
        </w:numPr>
        <w:jc w:val="both"/>
        <w:rPr>
          <w:rFonts w:ascii="Times New Roman" w:hAnsi="Times New Roman" w:cs="Times New Roman"/>
          <w:sz w:val="24"/>
          <w:szCs w:val="24"/>
        </w:rPr>
      </w:pPr>
      <w:r w:rsidRPr="001C083B">
        <w:rPr>
          <w:rFonts w:ascii="Times New Roman" w:hAnsi="Times New Roman" w:cs="Times New Roman"/>
          <w:sz w:val="24"/>
          <w:szCs w:val="24"/>
        </w:rPr>
        <w:t>обеспечивать своевременное списание в установленном порядке, пришедшего в негодность оборудования,</w:t>
      </w:r>
      <w:r w:rsidR="001242D4" w:rsidRPr="001C083B">
        <w:rPr>
          <w:rFonts w:ascii="Times New Roman" w:hAnsi="Times New Roman" w:cs="Times New Roman"/>
          <w:sz w:val="24"/>
          <w:szCs w:val="24"/>
        </w:rPr>
        <w:t xml:space="preserve"> приборов и другого имущества; </w:t>
      </w:r>
    </w:p>
    <w:p w:rsidR="001242D4" w:rsidRPr="001C083B" w:rsidRDefault="00B30D9C" w:rsidP="001C083B">
      <w:pPr>
        <w:pStyle w:val="a3"/>
        <w:numPr>
          <w:ilvl w:val="0"/>
          <w:numId w:val="18"/>
        </w:numPr>
        <w:jc w:val="both"/>
        <w:rPr>
          <w:rFonts w:ascii="Times New Roman" w:hAnsi="Times New Roman" w:cs="Times New Roman"/>
          <w:sz w:val="24"/>
          <w:szCs w:val="24"/>
        </w:rPr>
      </w:pPr>
      <w:r w:rsidRPr="001C083B">
        <w:rPr>
          <w:rFonts w:ascii="Times New Roman" w:hAnsi="Times New Roman" w:cs="Times New Roman"/>
          <w:sz w:val="24"/>
          <w:szCs w:val="24"/>
        </w:rPr>
        <w:t>организовывать внеклассную работу по предмету (консультации, дополнительные занятия, заседания клубов и др.), отражать ее</w:t>
      </w:r>
      <w:r w:rsidR="001242D4" w:rsidRPr="001C083B">
        <w:rPr>
          <w:rFonts w:ascii="Times New Roman" w:hAnsi="Times New Roman" w:cs="Times New Roman"/>
          <w:sz w:val="24"/>
          <w:szCs w:val="24"/>
        </w:rPr>
        <w:t xml:space="preserve"> в расписании работы кабинета; </w:t>
      </w:r>
    </w:p>
    <w:p w:rsidR="001242D4" w:rsidRPr="001C083B" w:rsidRDefault="00B30D9C" w:rsidP="001C083B">
      <w:pPr>
        <w:pStyle w:val="a3"/>
        <w:numPr>
          <w:ilvl w:val="0"/>
          <w:numId w:val="18"/>
        </w:numPr>
        <w:jc w:val="both"/>
        <w:rPr>
          <w:rFonts w:ascii="Times New Roman" w:hAnsi="Times New Roman" w:cs="Times New Roman"/>
          <w:sz w:val="24"/>
          <w:szCs w:val="24"/>
        </w:rPr>
      </w:pPr>
      <w:r w:rsidRPr="001C083B">
        <w:rPr>
          <w:rFonts w:ascii="Times New Roman" w:hAnsi="Times New Roman" w:cs="Times New Roman"/>
          <w:sz w:val="24"/>
          <w:szCs w:val="24"/>
        </w:rPr>
        <w:t xml:space="preserve">обеспечивать контроль соблюдения правил и требований охраны труда и пожарной безопасности, правил поведения в кабинете, проводить соответствующие инструктажи с обучающимися с отметкой в журнале регистрации инструктажей обучающихся. </w:t>
      </w:r>
    </w:p>
    <w:p w:rsidR="001242D4" w:rsidRDefault="00B30D9C" w:rsidP="001C083B">
      <w:pPr>
        <w:ind w:left="284"/>
        <w:jc w:val="both"/>
        <w:rPr>
          <w:rFonts w:ascii="Times New Roman" w:hAnsi="Times New Roman" w:cs="Times New Roman"/>
          <w:sz w:val="24"/>
          <w:szCs w:val="24"/>
        </w:rPr>
      </w:pPr>
      <w:r w:rsidRPr="00B30D9C">
        <w:rPr>
          <w:rFonts w:ascii="Times New Roman" w:hAnsi="Times New Roman" w:cs="Times New Roman"/>
          <w:sz w:val="24"/>
          <w:szCs w:val="24"/>
        </w:rPr>
        <w:t>5.2.</w:t>
      </w:r>
      <w:r w:rsidR="001C083B">
        <w:rPr>
          <w:rFonts w:ascii="Times New Roman" w:hAnsi="Times New Roman" w:cs="Times New Roman"/>
          <w:sz w:val="24"/>
          <w:szCs w:val="24"/>
        </w:rPr>
        <w:t>6</w:t>
      </w:r>
      <w:r w:rsidRPr="00B30D9C">
        <w:rPr>
          <w:rFonts w:ascii="Times New Roman" w:hAnsi="Times New Roman" w:cs="Times New Roman"/>
          <w:sz w:val="24"/>
          <w:szCs w:val="24"/>
        </w:rPr>
        <w:t>. Заведующий учебным кабинетом школы имеет право:</w:t>
      </w:r>
    </w:p>
    <w:p w:rsidR="001242D4" w:rsidRPr="001C083B" w:rsidRDefault="00B30D9C" w:rsidP="001C083B">
      <w:pPr>
        <w:pStyle w:val="a3"/>
        <w:numPr>
          <w:ilvl w:val="0"/>
          <w:numId w:val="19"/>
        </w:numPr>
        <w:jc w:val="both"/>
        <w:rPr>
          <w:rFonts w:ascii="Times New Roman" w:hAnsi="Times New Roman" w:cs="Times New Roman"/>
          <w:sz w:val="24"/>
          <w:szCs w:val="24"/>
        </w:rPr>
      </w:pPr>
      <w:r w:rsidRPr="001C083B">
        <w:rPr>
          <w:rFonts w:ascii="Times New Roman" w:hAnsi="Times New Roman" w:cs="Times New Roman"/>
          <w:sz w:val="24"/>
          <w:szCs w:val="24"/>
        </w:rPr>
        <w:t xml:space="preserve">приостанавливать выполнение лабораторных, практических работ или иных видов учебной деятельности, если они осуществляются с нарушением правил эксплуатации оборудования кабинета, коммуникационных систем, правил охраны </w:t>
      </w:r>
      <w:r w:rsidR="001242D4" w:rsidRPr="001C083B">
        <w:rPr>
          <w:rFonts w:ascii="Times New Roman" w:hAnsi="Times New Roman" w:cs="Times New Roman"/>
          <w:sz w:val="24"/>
          <w:szCs w:val="24"/>
        </w:rPr>
        <w:t xml:space="preserve">труда и пожарной безопасности; </w:t>
      </w:r>
    </w:p>
    <w:p w:rsidR="001242D4" w:rsidRPr="001C083B" w:rsidRDefault="00B30D9C" w:rsidP="001C083B">
      <w:pPr>
        <w:pStyle w:val="a3"/>
        <w:numPr>
          <w:ilvl w:val="0"/>
          <w:numId w:val="19"/>
        </w:numPr>
        <w:jc w:val="both"/>
        <w:rPr>
          <w:rFonts w:ascii="Times New Roman" w:hAnsi="Times New Roman" w:cs="Times New Roman"/>
          <w:sz w:val="24"/>
          <w:szCs w:val="24"/>
        </w:rPr>
      </w:pPr>
      <w:r w:rsidRPr="001C083B">
        <w:rPr>
          <w:rFonts w:ascii="Times New Roman" w:hAnsi="Times New Roman" w:cs="Times New Roman"/>
          <w:sz w:val="24"/>
          <w:szCs w:val="24"/>
        </w:rPr>
        <w:t>не допускать к работе в учебном кабинете лиц, не прошедш</w:t>
      </w:r>
      <w:r w:rsidR="001242D4" w:rsidRPr="001C083B">
        <w:rPr>
          <w:rFonts w:ascii="Times New Roman" w:hAnsi="Times New Roman" w:cs="Times New Roman"/>
          <w:sz w:val="24"/>
          <w:szCs w:val="24"/>
        </w:rPr>
        <w:t xml:space="preserve">их инструктаж по охране труда; </w:t>
      </w:r>
    </w:p>
    <w:p w:rsidR="001C083B" w:rsidRDefault="00B30D9C" w:rsidP="001C083B">
      <w:pPr>
        <w:pStyle w:val="a3"/>
        <w:numPr>
          <w:ilvl w:val="0"/>
          <w:numId w:val="19"/>
        </w:numPr>
        <w:jc w:val="both"/>
        <w:rPr>
          <w:rFonts w:ascii="Times New Roman" w:hAnsi="Times New Roman" w:cs="Times New Roman"/>
          <w:sz w:val="24"/>
          <w:szCs w:val="24"/>
        </w:rPr>
      </w:pPr>
      <w:r w:rsidRPr="001C083B">
        <w:rPr>
          <w:rFonts w:ascii="Times New Roman" w:hAnsi="Times New Roman" w:cs="Times New Roman"/>
          <w:sz w:val="24"/>
          <w:szCs w:val="24"/>
        </w:rPr>
        <w:t xml:space="preserve">вносить предложения администрации школы по улучшению работы учебного кабинета. </w:t>
      </w:r>
    </w:p>
    <w:p w:rsidR="001242D4" w:rsidRPr="001C083B" w:rsidRDefault="00B30D9C" w:rsidP="001C083B">
      <w:pPr>
        <w:jc w:val="both"/>
        <w:rPr>
          <w:rFonts w:ascii="Times New Roman" w:hAnsi="Times New Roman" w:cs="Times New Roman"/>
          <w:sz w:val="24"/>
          <w:szCs w:val="24"/>
        </w:rPr>
      </w:pPr>
      <w:r w:rsidRPr="001C083B">
        <w:rPr>
          <w:rFonts w:ascii="Times New Roman" w:hAnsi="Times New Roman" w:cs="Times New Roman"/>
          <w:b/>
          <w:i/>
          <w:sz w:val="24"/>
          <w:szCs w:val="24"/>
        </w:rPr>
        <w:t>5.3. Организация деятельности учителя-предметника</w:t>
      </w:r>
      <w:r w:rsidRPr="001C083B">
        <w:rPr>
          <w:rFonts w:ascii="Times New Roman" w:hAnsi="Times New Roman" w:cs="Times New Roman"/>
          <w:sz w:val="24"/>
          <w:szCs w:val="24"/>
        </w:rPr>
        <w:t xml:space="preserve"> </w:t>
      </w:r>
    </w:p>
    <w:p w:rsidR="00B30D9C" w:rsidRPr="00B30D9C" w:rsidRDefault="00B30D9C" w:rsidP="001C083B">
      <w:pPr>
        <w:ind w:left="284"/>
        <w:jc w:val="both"/>
        <w:rPr>
          <w:rFonts w:ascii="Times New Roman" w:hAnsi="Times New Roman" w:cs="Times New Roman"/>
          <w:sz w:val="24"/>
          <w:szCs w:val="24"/>
        </w:rPr>
      </w:pPr>
      <w:r w:rsidRPr="00B30D9C">
        <w:rPr>
          <w:rFonts w:ascii="Times New Roman" w:hAnsi="Times New Roman" w:cs="Times New Roman"/>
          <w:sz w:val="24"/>
          <w:szCs w:val="24"/>
        </w:rPr>
        <w:t xml:space="preserve">5.3.1. Учитель-предметник, проводящий занятия в учебном кабинете, обязан: </w:t>
      </w:r>
    </w:p>
    <w:p w:rsidR="001242D4" w:rsidRPr="001C083B" w:rsidRDefault="00B30D9C" w:rsidP="001C083B">
      <w:pPr>
        <w:pStyle w:val="a3"/>
        <w:numPr>
          <w:ilvl w:val="0"/>
          <w:numId w:val="20"/>
        </w:numPr>
        <w:jc w:val="both"/>
        <w:rPr>
          <w:rFonts w:ascii="Times New Roman" w:hAnsi="Times New Roman" w:cs="Times New Roman"/>
          <w:sz w:val="24"/>
          <w:szCs w:val="24"/>
        </w:rPr>
      </w:pPr>
      <w:r w:rsidRPr="001C083B">
        <w:rPr>
          <w:rFonts w:ascii="Times New Roman" w:hAnsi="Times New Roman" w:cs="Times New Roman"/>
          <w:sz w:val="24"/>
          <w:szCs w:val="24"/>
        </w:rPr>
        <w:t>обеспечивать сохранность здоровья и безопасность жизнедеятельности обучающихся во время проведения с ними уроков, консультаций, элективных курсов и иных мероприятий, предусмотренных учебным планом и плано</w:t>
      </w:r>
      <w:r w:rsidR="001242D4" w:rsidRPr="001C083B">
        <w:rPr>
          <w:rFonts w:ascii="Times New Roman" w:hAnsi="Times New Roman" w:cs="Times New Roman"/>
          <w:sz w:val="24"/>
          <w:szCs w:val="24"/>
        </w:rPr>
        <w:t xml:space="preserve">м воспитательной работы школы; </w:t>
      </w:r>
    </w:p>
    <w:p w:rsidR="001242D4" w:rsidRPr="001C083B" w:rsidRDefault="00B30D9C" w:rsidP="001C083B">
      <w:pPr>
        <w:pStyle w:val="a3"/>
        <w:numPr>
          <w:ilvl w:val="0"/>
          <w:numId w:val="20"/>
        </w:numPr>
        <w:jc w:val="both"/>
        <w:rPr>
          <w:rFonts w:ascii="Times New Roman" w:hAnsi="Times New Roman" w:cs="Times New Roman"/>
          <w:sz w:val="24"/>
          <w:szCs w:val="24"/>
        </w:rPr>
      </w:pPr>
      <w:r w:rsidRPr="001C083B">
        <w:rPr>
          <w:rFonts w:ascii="Times New Roman" w:hAnsi="Times New Roman" w:cs="Times New Roman"/>
          <w:sz w:val="24"/>
          <w:szCs w:val="24"/>
        </w:rPr>
        <w:t>соблюдать режим работы учебного кабинета в части проведени</w:t>
      </w:r>
      <w:r w:rsidR="001242D4" w:rsidRPr="001C083B">
        <w:rPr>
          <w:rFonts w:ascii="Times New Roman" w:hAnsi="Times New Roman" w:cs="Times New Roman"/>
          <w:sz w:val="24"/>
          <w:szCs w:val="24"/>
        </w:rPr>
        <w:t xml:space="preserve">я занятий, консультаций и др.; </w:t>
      </w:r>
    </w:p>
    <w:p w:rsidR="001242D4" w:rsidRPr="001C083B" w:rsidRDefault="00B30D9C" w:rsidP="001C083B">
      <w:pPr>
        <w:pStyle w:val="a3"/>
        <w:numPr>
          <w:ilvl w:val="0"/>
          <w:numId w:val="20"/>
        </w:numPr>
        <w:jc w:val="both"/>
        <w:rPr>
          <w:rFonts w:ascii="Times New Roman" w:hAnsi="Times New Roman" w:cs="Times New Roman"/>
          <w:sz w:val="24"/>
          <w:szCs w:val="24"/>
        </w:rPr>
      </w:pPr>
      <w:r w:rsidRPr="001C083B">
        <w:rPr>
          <w:rFonts w:ascii="Times New Roman" w:hAnsi="Times New Roman" w:cs="Times New Roman"/>
          <w:sz w:val="24"/>
          <w:szCs w:val="24"/>
        </w:rPr>
        <w:t>содействовать оснащению материально-технической и учебно-методи</w:t>
      </w:r>
      <w:r w:rsidR="001242D4" w:rsidRPr="001C083B">
        <w:rPr>
          <w:rFonts w:ascii="Times New Roman" w:hAnsi="Times New Roman" w:cs="Times New Roman"/>
          <w:sz w:val="24"/>
          <w:szCs w:val="24"/>
        </w:rPr>
        <w:t xml:space="preserve">ческой базы учебного кабинета; </w:t>
      </w:r>
    </w:p>
    <w:p w:rsidR="001242D4" w:rsidRPr="001C083B" w:rsidRDefault="00B30D9C" w:rsidP="001C083B">
      <w:pPr>
        <w:pStyle w:val="a3"/>
        <w:numPr>
          <w:ilvl w:val="0"/>
          <w:numId w:val="20"/>
        </w:numPr>
        <w:jc w:val="both"/>
        <w:rPr>
          <w:rFonts w:ascii="Times New Roman" w:hAnsi="Times New Roman" w:cs="Times New Roman"/>
          <w:sz w:val="24"/>
          <w:szCs w:val="24"/>
        </w:rPr>
      </w:pPr>
      <w:r w:rsidRPr="001C083B">
        <w:rPr>
          <w:rFonts w:ascii="Times New Roman" w:hAnsi="Times New Roman" w:cs="Times New Roman"/>
          <w:sz w:val="24"/>
          <w:szCs w:val="24"/>
        </w:rPr>
        <w:t>бережно использовать в работе имеющееся в кабинете оборудование, наглядные пособия, технические средства обучени</w:t>
      </w:r>
      <w:r w:rsidR="001242D4" w:rsidRPr="001C083B">
        <w:rPr>
          <w:rFonts w:ascii="Times New Roman" w:hAnsi="Times New Roman" w:cs="Times New Roman"/>
          <w:sz w:val="24"/>
          <w:szCs w:val="24"/>
        </w:rPr>
        <w:t xml:space="preserve">я, оргтехнику и комплектующие; </w:t>
      </w:r>
    </w:p>
    <w:p w:rsidR="001242D4" w:rsidRPr="001C083B" w:rsidRDefault="00B30D9C" w:rsidP="001C083B">
      <w:pPr>
        <w:pStyle w:val="a3"/>
        <w:numPr>
          <w:ilvl w:val="0"/>
          <w:numId w:val="20"/>
        </w:numPr>
        <w:jc w:val="both"/>
        <w:rPr>
          <w:rFonts w:ascii="Times New Roman" w:hAnsi="Times New Roman" w:cs="Times New Roman"/>
          <w:sz w:val="24"/>
          <w:szCs w:val="24"/>
        </w:rPr>
      </w:pPr>
      <w:r w:rsidRPr="001C083B">
        <w:rPr>
          <w:rFonts w:ascii="Times New Roman" w:hAnsi="Times New Roman" w:cs="Times New Roman"/>
          <w:sz w:val="24"/>
          <w:szCs w:val="24"/>
        </w:rPr>
        <w:t>содержать кабинет в соответствии с санитарно-гигиеническими требованиями, предъя</w:t>
      </w:r>
      <w:r w:rsidR="001242D4" w:rsidRPr="001C083B">
        <w:rPr>
          <w:rFonts w:ascii="Times New Roman" w:hAnsi="Times New Roman" w:cs="Times New Roman"/>
          <w:sz w:val="24"/>
          <w:szCs w:val="24"/>
        </w:rPr>
        <w:t xml:space="preserve">вляемыми к школьному кабинету; </w:t>
      </w:r>
    </w:p>
    <w:p w:rsidR="001242D4" w:rsidRPr="001C083B" w:rsidRDefault="00B30D9C" w:rsidP="001C083B">
      <w:pPr>
        <w:pStyle w:val="a3"/>
        <w:numPr>
          <w:ilvl w:val="0"/>
          <w:numId w:val="20"/>
        </w:numPr>
        <w:jc w:val="both"/>
        <w:rPr>
          <w:rFonts w:ascii="Times New Roman" w:hAnsi="Times New Roman" w:cs="Times New Roman"/>
          <w:sz w:val="24"/>
          <w:szCs w:val="24"/>
        </w:rPr>
      </w:pPr>
      <w:r w:rsidRPr="001C083B">
        <w:rPr>
          <w:rFonts w:ascii="Times New Roman" w:hAnsi="Times New Roman" w:cs="Times New Roman"/>
          <w:sz w:val="24"/>
          <w:szCs w:val="24"/>
        </w:rPr>
        <w:t>следить за чистотой учебного кабинета, осуществлять его проветриван</w:t>
      </w:r>
      <w:r w:rsidR="001242D4" w:rsidRPr="001C083B">
        <w:rPr>
          <w:rFonts w:ascii="Times New Roman" w:hAnsi="Times New Roman" w:cs="Times New Roman"/>
          <w:sz w:val="24"/>
          <w:szCs w:val="24"/>
        </w:rPr>
        <w:t xml:space="preserve">ие; </w:t>
      </w:r>
    </w:p>
    <w:p w:rsidR="001242D4" w:rsidRPr="001C083B" w:rsidRDefault="00B30D9C" w:rsidP="001C083B">
      <w:pPr>
        <w:pStyle w:val="a3"/>
        <w:numPr>
          <w:ilvl w:val="0"/>
          <w:numId w:val="20"/>
        </w:numPr>
        <w:jc w:val="both"/>
        <w:rPr>
          <w:rFonts w:ascii="Times New Roman" w:hAnsi="Times New Roman" w:cs="Times New Roman"/>
          <w:sz w:val="24"/>
          <w:szCs w:val="24"/>
        </w:rPr>
      </w:pPr>
      <w:r w:rsidRPr="001C083B">
        <w:rPr>
          <w:rFonts w:ascii="Times New Roman" w:hAnsi="Times New Roman" w:cs="Times New Roman"/>
          <w:sz w:val="24"/>
          <w:szCs w:val="24"/>
        </w:rPr>
        <w:t>обеспечивать бережное отношение об</w:t>
      </w:r>
      <w:r w:rsidR="001242D4" w:rsidRPr="001C083B">
        <w:rPr>
          <w:rFonts w:ascii="Times New Roman" w:hAnsi="Times New Roman" w:cs="Times New Roman"/>
          <w:sz w:val="24"/>
          <w:szCs w:val="24"/>
        </w:rPr>
        <w:t xml:space="preserve">учающихся к мебели в кабинете; </w:t>
      </w:r>
    </w:p>
    <w:p w:rsidR="00B30D9C" w:rsidRPr="001C083B" w:rsidRDefault="00B30D9C" w:rsidP="001C083B">
      <w:pPr>
        <w:pStyle w:val="a3"/>
        <w:numPr>
          <w:ilvl w:val="0"/>
          <w:numId w:val="20"/>
        </w:numPr>
        <w:jc w:val="both"/>
        <w:rPr>
          <w:rFonts w:ascii="Times New Roman" w:hAnsi="Times New Roman" w:cs="Times New Roman"/>
          <w:sz w:val="24"/>
          <w:szCs w:val="24"/>
        </w:rPr>
      </w:pPr>
      <w:r w:rsidRPr="001C083B">
        <w:rPr>
          <w:rFonts w:ascii="Times New Roman" w:hAnsi="Times New Roman" w:cs="Times New Roman"/>
          <w:sz w:val="24"/>
          <w:szCs w:val="24"/>
        </w:rPr>
        <w:t xml:space="preserve">обеспечивать соблюдение требований охраны труда и пожарной безопасности, правил поведения в кабинете, проводить соответствующие инструктажи с </w:t>
      </w:r>
      <w:r w:rsidRPr="001C083B">
        <w:rPr>
          <w:rFonts w:ascii="Times New Roman" w:hAnsi="Times New Roman" w:cs="Times New Roman"/>
          <w:sz w:val="24"/>
          <w:szCs w:val="24"/>
        </w:rPr>
        <w:lastRenderedPageBreak/>
        <w:t xml:space="preserve">обучающимися с отметкой в журнале регистрации инструктажей школьников.  </w:t>
      </w:r>
    </w:p>
    <w:p w:rsidR="001242D4" w:rsidRDefault="001242D4" w:rsidP="00B30D9C">
      <w:pPr>
        <w:jc w:val="both"/>
        <w:rPr>
          <w:rFonts w:ascii="Times New Roman" w:hAnsi="Times New Roman" w:cs="Times New Roman"/>
          <w:sz w:val="24"/>
          <w:szCs w:val="24"/>
        </w:rPr>
      </w:pPr>
    </w:p>
    <w:p w:rsidR="001242D4" w:rsidRDefault="00B30D9C" w:rsidP="001242D4">
      <w:pPr>
        <w:jc w:val="both"/>
        <w:rPr>
          <w:rFonts w:ascii="Times New Roman" w:hAnsi="Times New Roman" w:cs="Times New Roman"/>
          <w:b/>
          <w:sz w:val="24"/>
          <w:szCs w:val="24"/>
        </w:rPr>
      </w:pPr>
      <w:r w:rsidRPr="001242D4">
        <w:rPr>
          <w:rFonts w:ascii="Times New Roman" w:hAnsi="Times New Roman" w:cs="Times New Roman"/>
          <w:b/>
          <w:sz w:val="24"/>
          <w:szCs w:val="24"/>
        </w:rPr>
        <w:t>6. Право собственности и распоряжение оборудованием учебного кабинета</w:t>
      </w:r>
    </w:p>
    <w:p w:rsidR="001242D4" w:rsidRDefault="001242D4" w:rsidP="001242D4">
      <w:pPr>
        <w:jc w:val="both"/>
        <w:rPr>
          <w:rFonts w:ascii="Times New Roman" w:hAnsi="Times New Roman" w:cs="Times New Roman"/>
          <w:sz w:val="24"/>
          <w:szCs w:val="24"/>
        </w:rPr>
      </w:pPr>
    </w:p>
    <w:p w:rsidR="001242D4" w:rsidRDefault="001242D4" w:rsidP="001242D4">
      <w:pPr>
        <w:jc w:val="both"/>
        <w:rPr>
          <w:rFonts w:ascii="Times New Roman" w:hAnsi="Times New Roman" w:cs="Times New Roman"/>
          <w:sz w:val="24"/>
          <w:szCs w:val="24"/>
        </w:rPr>
      </w:pPr>
      <w:r>
        <w:rPr>
          <w:rFonts w:ascii="Times New Roman" w:hAnsi="Times New Roman" w:cs="Times New Roman"/>
          <w:sz w:val="24"/>
          <w:szCs w:val="24"/>
        </w:rPr>
        <w:t>6.1.</w:t>
      </w:r>
      <w:r w:rsidR="00B30D9C" w:rsidRPr="00B30D9C">
        <w:rPr>
          <w:rFonts w:ascii="Times New Roman" w:hAnsi="Times New Roman" w:cs="Times New Roman"/>
          <w:sz w:val="24"/>
          <w:szCs w:val="24"/>
        </w:rPr>
        <w:t xml:space="preserve"> Оборудование учебного кабинета, приобретенное на средства учредителя, является неотъемлемым имуществом, которым общеобразовательная организация распоряжается на основании Устава и договора с учредителем. </w:t>
      </w:r>
    </w:p>
    <w:p w:rsidR="001242D4" w:rsidRDefault="001242D4" w:rsidP="001242D4">
      <w:pPr>
        <w:jc w:val="both"/>
        <w:rPr>
          <w:rFonts w:ascii="Times New Roman" w:hAnsi="Times New Roman" w:cs="Times New Roman"/>
          <w:sz w:val="24"/>
          <w:szCs w:val="24"/>
        </w:rPr>
      </w:pPr>
      <w:r>
        <w:rPr>
          <w:rFonts w:ascii="Times New Roman" w:hAnsi="Times New Roman" w:cs="Times New Roman"/>
          <w:sz w:val="24"/>
          <w:szCs w:val="24"/>
        </w:rPr>
        <w:t>6</w:t>
      </w:r>
      <w:r w:rsidR="00B30D9C" w:rsidRPr="00B30D9C">
        <w:rPr>
          <w:rFonts w:ascii="Times New Roman" w:hAnsi="Times New Roman" w:cs="Times New Roman"/>
          <w:sz w:val="24"/>
          <w:szCs w:val="24"/>
        </w:rPr>
        <w:t xml:space="preserve">.2. Оборудование и оснащение учебного кабинета, созданное педагогическими работниками во время их работы в штатной должности работника школы без привлечения личных материально-финансовых ресурсов, принадлежит общеобразовательной организации на правах собственности. </w:t>
      </w:r>
    </w:p>
    <w:p w:rsidR="00B30D9C" w:rsidRPr="00B30D9C" w:rsidRDefault="001242D4" w:rsidP="001242D4">
      <w:pPr>
        <w:jc w:val="both"/>
        <w:rPr>
          <w:rFonts w:ascii="Times New Roman" w:hAnsi="Times New Roman" w:cs="Times New Roman"/>
          <w:sz w:val="24"/>
          <w:szCs w:val="24"/>
        </w:rPr>
      </w:pPr>
      <w:r>
        <w:rPr>
          <w:rFonts w:ascii="Times New Roman" w:hAnsi="Times New Roman" w:cs="Times New Roman"/>
          <w:sz w:val="24"/>
          <w:szCs w:val="24"/>
        </w:rPr>
        <w:t>6</w:t>
      </w:r>
      <w:r w:rsidR="00B30D9C" w:rsidRPr="00B30D9C">
        <w:rPr>
          <w:rFonts w:ascii="Times New Roman" w:hAnsi="Times New Roman" w:cs="Times New Roman"/>
          <w:sz w:val="24"/>
          <w:szCs w:val="24"/>
        </w:rPr>
        <w:t>.3. Оборудование и оснащение учебного кабинета общеобразовательной организации, приобретенное за счет личных финансовых средств работника, принадлежит данному работнику школы.</w:t>
      </w:r>
    </w:p>
    <w:p w:rsidR="001242D4" w:rsidRDefault="001242D4" w:rsidP="001242D4">
      <w:pPr>
        <w:jc w:val="both"/>
        <w:rPr>
          <w:rFonts w:ascii="Times New Roman" w:hAnsi="Times New Roman" w:cs="Times New Roman"/>
          <w:sz w:val="24"/>
          <w:szCs w:val="24"/>
        </w:rPr>
      </w:pPr>
    </w:p>
    <w:p w:rsidR="001242D4" w:rsidRPr="001242D4" w:rsidRDefault="003C3209" w:rsidP="001242D4">
      <w:pPr>
        <w:jc w:val="center"/>
        <w:rPr>
          <w:rFonts w:ascii="Times New Roman" w:hAnsi="Times New Roman" w:cs="Times New Roman"/>
          <w:b/>
          <w:sz w:val="24"/>
          <w:szCs w:val="24"/>
        </w:rPr>
      </w:pPr>
      <w:r>
        <w:rPr>
          <w:rFonts w:ascii="Times New Roman" w:hAnsi="Times New Roman" w:cs="Times New Roman"/>
          <w:b/>
          <w:sz w:val="24"/>
          <w:szCs w:val="24"/>
        </w:rPr>
        <w:t>7. Приемка</w:t>
      </w:r>
      <w:r w:rsidR="00B30D9C" w:rsidRPr="001242D4">
        <w:rPr>
          <w:rFonts w:ascii="Times New Roman" w:hAnsi="Times New Roman" w:cs="Times New Roman"/>
          <w:b/>
          <w:sz w:val="24"/>
          <w:szCs w:val="24"/>
        </w:rPr>
        <w:t xml:space="preserve"> учебных кабинетов</w:t>
      </w:r>
      <w:r>
        <w:rPr>
          <w:rFonts w:ascii="Times New Roman" w:hAnsi="Times New Roman" w:cs="Times New Roman"/>
          <w:b/>
          <w:sz w:val="24"/>
          <w:szCs w:val="24"/>
        </w:rPr>
        <w:t xml:space="preserve"> к новому учебному году</w:t>
      </w:r>
    </w:p>
    <w:p w:rsidR="001242D4" w:rsidRPr="001242D4" w:rsidRDefault="001242D4" w:rsidP="001242D4">
      <w:pPr>
        <w:jc w:val="center"/>
        <w:rPr>
          <w:rFonts w:ascii="Times New Roman" w:hAnsi="Times New Roman" w:cs="Times New Roman"/>
          <w:b/>
          <w:sz w:val="24"/>
          <w:szCs w:val="24"/>
        </w:rPr>
      </w:pPr>
    </w:p>
    <w:p w:rsidR="001242D4" w:rsidRDefault="00B30D9C" w:rsidP="001242D4">
      <w:pPr>
        <w:jc w:val="both"/>
        <w:rPr>
          <w:rFonts w:ascii="Times New Roman" w:hAnsi="Times New Roman" w:cs="Times New Roman"/>
          <w:sz w:val="24"/>
          <w:szCs w:val="24"/>
        </w:rPr>
      </w:pPr>
      <w:r w:rsidRPr="00B30D9C">
        <w:rPr>
          <w:rFonts w:ascii="Times New Roman" w:hAnsi="Times New Roman" w:cs="Times New Roman"/>
          <w:sz w:val="24"/>
          <w:szCs w:val="24"/>
        </w:rPr>
        <w:t xml:space="preserve">7.1. </w:t>
      </w:r>
      <w:r w:rsidR="001242D4">
        <w:rPr>
          <w:rFonts w:ascii="Times New Roman" w:hAnsi="Times New Roman" w:cs="Times New Roman"/>
          <w:sz w:val="24"/>
          <w:szCs w:val="24"/>
        </w:rPr>
        <w:t xml:space="preserve">Ежегодно приказом директора Школы учебные кабинеты (классы) подлежат проверке готовности к началу нового учебного года. </w:t>
      </w:r>
    </w:p>
    <w:p w:rsidR="00B30D9C" w:rsidRPr="00B30D9C" w:rsidRDefault="001242D4" w:rsidP="003C3209">
      <w:pPr>
        <w:jc w:val="both"/>
        <w:rPr>
          <w:rFonts w:ascii="Times New Roman" w:hAnsi="Times New Roman" w:cs="Times New Roman"/>
          <w:sz w:val="24"/>
          <w:szCs w:val="24"/>
        </w:rPr>
      </w:pPr>
      <w:r>
        <w:rPr>
          <w:rFonts w:ascii="Times New Roman" w:hAnsi="Times New Roman" w:cs="Times New Roman"/>
          <w:sz w:val="24"/>
          <w:szCs w:val="24"/>
        </w:rPr>
        <w:t>7.2. Приемка</w:t>
      </w:r>
      <w:r w:rsidR="00B30D9C" w:rsidRPr="00B30D9C">
        <w:rPr>
          <w:rFonts w:ascii="Times New Roman" w:hAnsi="Times New Roman" w:cs="Times New Roman"/>
          <w:sz w:val="24"/>
          <w:szCs w:val="24"/>
        </w:rPr>
        <w:t xml:space="preserve"> учебных кабинетов осуществляется </w:t>
      </w:r>
      <w:r w:rsidR="003C3209">
        <w:rPr>
          <w:rFonts w:ascii="Times New Roman" w:hAnsi="Times New Roman" w:cs="Times New Roman"/>
          <w:sz w:val="24"/>
          <w:szCs w:val="24"/>
        </w:rPr>
        <w:t xml:space="preserve">в соответствии со стандартами безопасности, разработанными конкретно для каждого вида учебных </w:t>
      </w:r>
      <w:proofErr w:type="gramStart"/>
      <w:r w:rsidR="003C3209">
        <w:rPr>
          <w:rFonts w:ascii="Times New Roman" w:hAnsi="Times New Roman" w:cs="Times New Roman"/>
          <w:sz w:val="24"/>
          <w:szCs w:val="24"/>
        </w:rPr>
        <w:t>кабинетов  и</w:t>
      </w:r>
      <w:proofErr w:type="gramEnd"/>
      <w:r w:rsidR="003C3209">
        <w:rPr>
          <w:rFonts w:ascii="Times New Roman" w:hAnsi="Times New Roman" w:cs="Times New Roman"/>
          <w:sz w:val="24"/>
          <w:szCs w:val="24"/>
        </w:rPr>
        <w:t xml:space="preserve"> утвержденных директором Школы.</w:t>
      </w:r>
      <w:r w:rsidR="00B30D9C" w:rsidRPr="00B30D9C">
        <w:rPr>
          <w:rFonts w:ascii="Times New Roman" w:hAnsi="Times New Roman" w:cs="Times New Roman"/>
          <w:sz w:val="24"/>
          <w:szCs w:val="24"/>
        </w:rPr>
        <w:t xml:space="preserve"> </w:t>
      </w:r>
    </w:p>
    <w:p w:rsidR="003C3209" w:rsidRDefault="003C3209" w:rsidP="001242D4">
      <w:pPr>
        <w:jc w:val="both"/>
        <w:rPr>
          <w:rFonts w:ascii="Times New Roman" w:hAnsi="Times New Roman" w:cs="Times New Roman"/>
          <w:sz w:val="24"/>
          <w:szCs w:val="24"/>
        </w:rPr>
      </w:pPr>
    </w:p>
    <w:p w:rsidR="003C3209" w:rsidRPr="003C3209" w:rsidRDefault="00B30D9C" w:rsidP="003C3209">
      <w:pPr>
        <w:jc w:val="center"/>
        <w:rPr>
          <w:rFonts w:ascii="Times New Roman" w:hAnsi="Times New Roman" w:cs="Times New Roman"/>
          <w:b/>
          <w:sz w:val="24"/>
          <w:szCs w:val="24"/>
        </w:rPr>
      </w:pPr>
      <w:r w:rsidRPr="003C3209">
        <w:rPr>
          <w:rFonts w:ascii="Times New Roman" w:hAnsi="Times New Roman" w:cs="Times New Roman"/>
          <w:b/>
          <w:sz w:val="24"/>
          <w:szCs w:val="24"/>
        </w:rPr>
        <w:t>8. Заключительные положения</w:t>
      </w:r>
    </w:p>
    <w:p w:rsidR="003C3209" w:rsidRDefault="003C3209" w:rsidP="001242D4">
      <w:pPr>
        <w:jc w:val="both"/>
        <w:rPr>
          <w:rFonts w:ascii="Times New Roman" w:hAnsi="Times New Roman" w:cs="Times New Roman"/>
          <w:sz w:val="24"/>
          <w:szCs w:val="24"/>
        </w:rPr>
      </w:pPr>
    </w:p>
    <w:p w:rsidR="003C3209" w:rsidRDefault="00B30D9C" w:rsidP="001242D4">
      <w:pPr>
        <w:jc w:val="both"/>
        <w:rPr>
          <w:rFonts w:ascii="Times New Roman" w:hAnsi="Times New Roman" w:cs="Times New Roman"/>
          <w:sz w:val="24"/>
          <w:szCs w:val="24"/>
        </w:rPr>
      </w:pPr>
      <w:r w:rsidRPr="00B30D9C">
        <w:rPr>
          <w:rFonts w:ascii="Times New Roman" w:hAnsi="Times New Roman" w:cs="Times New Roman"/>
          <w:sz w:val="24"/>
          <w:szCs w:val="24"/>
        </w:rPr>
        <w:t>8.1. Настоящее Положение является локальным нормативным актом</w:t>
      </w:r>
      <w:r w:rsidR="003C3209">
        <w:rPr>
          <w:rFonts w:ascii="Times New Roman" w:hAnsi="Times New Roman" w:cs="Times New Roman"/>
          <w:sz w:val="24"/>
          <w:szCs w:val="24"/>
        </w:rPr>
        <w:t xml:space="preserve"> Школы</w:t>
      </w:r>
      <w:r w:rsidRPr="00B30D9C">
        <w:rPr>
          <w:rFonts w:ascii="Times New Roman" w:hAnsi="Times New Roman" w:cs="Times New Roman"/>
          <w:sz w:val="24"/>
          <w:szCs w:val="24"/>
        </w:rPr>
        <w:t xml:space="preserve">, принимается </w:t>
      </w:r>
      <w:r w:rsidR="003C3209">
        <w:rPr>
          <w:rFonts w:ascii="Times New Roman" w:hAnsi="Times New Roman" w:cs="Times New Roman"/>
          <w:sz w:val="24"/>
          <w:szCs w:val="24"/>
        </w:rPr>
        <w:t xml:space="preserve">на неопределенный срок </w:t>
      </w:r>
      <w:r w:rsidRPr="00B30D9C">
        <w:rPr>
          <w:rFonts w:ascii="Times New Roman" w:hAnsi="Times New Roman" w:cs="Times New Roman"/>
          <w:sz w:val="24"/>
          <w:szCs w:val="24"/>
        </w:rPr>
        <w:t>на Педагогическом совете школы и утверждается (либо вводится в действие) приказом директора</w:t>
      </w:r>
      <w:r w:rsidR="003C3209">
        <w:rPr>
          <w:rFonts w:ascii="Times New Roman" w:hAnsi="Times New Roman" w:cs="Times New Roman"/>
          <w:sz w:val="24"/>
          <w:szCs w:val="24"/>
        </w:rPr>
        <w:t xml:space="preserve"> Школы</w:t>
      </w:r>
      <w:r w:rsidRPr="00B30D9C">
        <w:rPr>
          <w:rFonts w:ascii="Times New Roman" w:hAnsi="Times New Roman" w:cs="Times New Roman"/>
          <w:sz w:val="24"/>
          <w:szCs w:val="24"/>
        </w:rPr>
        <w:t xml:space="preserve">. </w:t>
      </w:r>
    </w:p>
    <w:p w:rsidR="003C3209" w:rsidRDefault="00B30D9C" w:rsidP="001242D4">
      <w:pPr>
        <w:jc w:val="both"/>
        <w:rPr>
          <w:rFonts w:ascii="Times New Roman" w:hAnsi="Times New Roman" w:cs="Times New Roman"/>
          <w:sz w:val="24"/>
          <w:szCs w:val="24"/>
        </w:rPr>
      </w:pPr>
      <w:r w:rsidRPr="00B30D9C">
        <w:rPr>
          <w:rFonts w:ascii="Times New Roman" w:hAnsi="Times New Roman" w:cs="Times New Roman"/>
          <w:sz w:val="24"/>
          <w:szCs w:val="24"/>
        </w:rPr>
        <w:t xml:space="preserve">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B30D9C" w:rsidRPr="00B30D9C" w:rsidRDefault="003C3209" w:rsidP="001242D4">
      <w:pPr>
        <w:jc w:val="both"/>
        <w:rPr>
          <w:rFonts w:ascii="Times New Roman" w:hAnsi="Times New Roman" w:cs="Times New Roman"/>
          <w:sz w:val="24"/>
          <w:szCs w:val="24"/>
        </w:rPr>
      </w:pPr>
      <w:r>
        <w:rPr>
          <w:rFonts w:ascii="Times New Roman" w:hAnsi="Times New Roman" w:cs="Times New Roman"/>
          <w:sz w:val="24"/>
          <w:szCs w:val="24"/>
        </w:rPr>
        <w:t>8.3</w:t>
      </w:r>
      <w:r w:rsidR="00B30D9C" w:rsidRPr="00B30D9C">
        <w:rPr>
          <w:rFonts w:ascii="Times New Roman" w:hAnsi="Times New Roman" w:cs="Times New Roman"/>
          <w:sz w:val="24"/>
          <w:szCs w:val="24"/>
        </w:rPr>
        <w:t>. После принятия Положения (или изменений и дополнений отдельных пунктов и разделов) в новой редакции предыдущая редакция автоматически утрачивает</w:t>
      </w:r>
      <w:r>
        <w:rPr>
          <w:rFonts w:ascii="Times New Roman" w:hAnsi="Times New Roman" w:cs="Times New Roman"/>
          <w:sz w:val="24"/>
          <w:szCs w:val="24"/>
        </w:rPr>
        <w:t xml:space="preserve"> силу.</w:t>
      </w:r>
    </w:p>
    <w:p w:rsidR="00B30D9C" w:rsidRPr="00B30D9C" w:rsidRDefault="00B30D9C" w:rsidP="001242D4">
      <w:pPr>
        <w:jc w:val="both"/>
        <w:rPr>
          <w:rFonts w:ascii="Times New Roman" w:hAnsi="Times New Roman" w:cs="Times New Roman"/>
          <w:sz w:val="24"/>
          <w:szCs w:val="24"/>
        </w:rPr>
      </w:pPr>
    </w:p>
    <w:p w:rsidR="00E7346D" w:rsidRPr="00B30D9C" w:rsidRDefault="00E7346D" w:rsidP="00B30D9C">
      <w:pPr>
        <w:jc w:val="both"/>
        <w:rPr>
          <w:sz w:val="24"/>
          <w:szCs w:val="24"/>
        </w:rPr>
      </w:pPr>
    </w:p>
    <w:sectPr w:rsidR="00E7346D" w:rsidRPr="00B30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860"/>
    <w:multiLevelType w:val="hybridMultilevel"/>
    <w:tmpl w:val="D0BC4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9B3490"/>
    <w:multiLevelType w:val="hybridMultilevel"/>
    <w:tmpl w:val="66CADC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EA20529"/>
    <w:multiLevelType w:val="hybridMultilevel"/>
    <w:tmpl w:val="2A94D6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ECB23D5"/>
    <w:multiLevelType w:val="hybridMultilevel"/>
    <w:tmpl w:val="B608F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A80823"/>
    <w:multiLevelType w:val="hybridMultilevel"/>
    <w:tmpl w:val="D0AC0F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F25049D"/>
    <w:multiLevelType w:val="hybridMultilevel"/>
    <w:tmpl w:val="73B8FCB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22071DAF"/>
    <w:multiLevelType w:val="hybridMultilevel"/>
    <w:tmpl w:val="14D6D5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33200B7C"/>
    <w:multiLevelType w:val="hybridMultilevel"/>
    <w:tmpl w:val="86B664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3DD67695"/>
    <w:multiLevelType w:val="hybridMultilevel"/>
    <w:tmpl w:val="23385D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427554E9"/>
    <w:multiLevelType w:val="hybridMultilevel"/>
    <w:tmpl w:val="5EDECD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4AF841B5"/>
    <w:multiLevelType w:val="hybridMultilevel"/>
    <w:tmpl w:val="0EEE27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4CFA4E96"/>
    <w:multiLevelType w:val="hybridMultilevel"/>
    <w:tmpl w:val="4900E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7B49D4"/>
    <w:multiLevelType w:val="hybridMultilevel"/>
    <w:tmpl w:val="173475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BCA1A32"/>
    <w:multiLevelType w:val="multilevel"/>
    <w:tmpl w:val="7758CBAC"/>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4" w15:restartNumberingAfterBreak="0">
    <w:nsid w:val="64C76B15"/>
    <w:multiLevelType w:val="hybridMultilevel"/>
    <w:tmpl w:val="9146A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C01C80"/>
    <w:multiLevelType w:val="hybridMultilevel"/>
    <w:tmpl w:val="060C40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728079C0"/>
    <w:multiLevelType w:val="hybridMultilevel"/>
    <w:tmpl w:val="37808D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72EE7130"/>
    <w:multiLevelType w:val="multilevel"/>
    <w:tmpl w:val="EB70D67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6F970A2"/>
    <w:multiLevelType w:val="hybridMultilevel"/>
    <w:tmpl w:val="B1327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A81B65"/>
    <w:multiLevelType w:val="hybridMultilevel"/>
    <w:tmpl w:val="2A02F3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7"/>
  </w:num>
  <w:num w:numId="2">
    <w:abstractNumId w:val="13"/>
  </w:num>
  <w:num w:numId="3">
    <w:abstractNumId w:val="14"/>
  </w:num>
  <w:num w:numId="4">
    <w:abstractNumId w:val="11"/>
  </w:num>
  <w:num w:numId="5">
    <w:abstractNumId w:val="12"/>
  </w:num>
  <w:num w:numId="6">
    <w:abstractNumId w:val="5"/>
  </w:num>
  <w:num w:numId="7">
    <w:abstractNumId w:val="8"/>
  </w:num>
  <w:num w:numId="8">
    <w:abstractNumId w:val="6"/>
  </w:num>
  <w:num w:numId="9">
    <w:abstractNumId w:val="9"/>
  </w:num>
  <w:num w:numId="10">
    <w:abstractNumId w:val="2"/>
  </w:num>
  <w:num w:numId="11">
    <w:abstractNumId w:val="10"/>
  </w:num>
  <w:num w:numId="12">
    <w:abstractNumId w:val="0"/>
  </w:num>
  <w:num w:numId="13">
    <w:abstractNumId w:val="1"/>
  </w:num>
  <w:num w:numId="14">
    <w:abstractNumId w:val="7"/>
  </w:num>
  <w:num w:numId="15">
    <w:abstractNumId w:val="18"/>
  </w:num>
  <w:num w:numId="16">
    <w:abstractNumId w:val="3"/>
  </w:num>
  <w:num w:numId="17">
    <w:abstractNumId w:val="16"/>
  </w:num>
  <w:num w:numId="18">
    <w:abstractNumId w:val="4"/>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9C"/>
    <w:rsid w:val="001242D4"/>
    <w:rsid w:val="001800F6"/>
    <w:rsid w:val="001C083B"/>
    <w:rsid w:val="00220F1F"/>
    <w:rsid w:val="003C3209"/>
    <w:rsid w:val="005014DE"/>
    <w:rsid w:val="0057781E"/>
    <w:rsid w:val="00621129"/>
    <w:rsid w:val="00672B26"/>
    <w:rsid w:val="006C39C6"/>
    <w:rsid w:val="006D4A8C"/>
    <w:rsid w:val="008B2BBE"/>
    <w:rsid w:val="008C3DB3"/>
    <w:rsid w:val="00982CDE"/>
    <w:rsid w:val="00B30D9C"/>
    <w:rsid w:val="00BD07F6"/>
    <w:rsid w:val="00BD13CB"/>
    <w:rsid w:val="00C3252A"/>
    <w:rsid w:val="00D8042B"/>
    <w:rsid w:val="00E7346D"/>
    <w:rsid w:val="00EA3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3E1D"/>
  <w15:chartTrackingRefBased/>
  <w15:docId w15:val="{2E325F84-7B33-45BF-927B-04114C10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0D9C"/>
    <w:pPr>
      <w:widowControl w:val="0"/>
      <w:autoSpaceDE w:val="0"/>
      <w:autoSpaceDN w:val="0"/>
      <w:adjustRightInd w:val="0"/>
      <w:spacing w:after="0" w:line="240" w:lineRule="auto"/>
    </w:pPr>
    <w:rPr>
      <w:rFonts w:ascii="Arial" w:eastAsiaTheme="minorEastAsia"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B30D9C"/>
    <w:pPr>
      <w:widowControl w:val="0"/>
      <w:autoSpaceDE w:val="0"/>
      <w:autoSpaceDN w:val="0"/>
      <w:adjustRightInd w:val="0"/>
      <w:spacing w:after="0" w:line="240" w:lineRule="auto"/>
    </w:pPr>
    <w:rPr>
      <w:rFonts w:ascii="Arial" w:eastAsiaTheme="minorEastAsia" w:hAnsi="Arial" w:cs="Arial"/>
      <w:b/>
      <w:bCs/>
      <w:lang w:eastAsia="ru-RU"/>
    </w:rPr>
  </w:style>
  <w:style w:type="paragraph" w:styleId="a3">
    <w:name w:val="List Paragraph"/>
    <w:basedOn w:val="a"/>
    <w:uiPriority w:val="34"/>
    <w:qFormat/>
    <w:rsid w:val="00B30D9C"/>
    <w:pPr>
      <w:ind w:left="720"/>
      <w:contextualSpacing/>
    </w:pPr>
  </w:style>
  <w:style w:type="table" w:styleId="a4">
    <w:name w:val="Table Grid"/>
    <w:basedOn w:val="a1"/>
    <w:uiPriority w:val="39"/>
    <w:rsid w:val="006C3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87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HEhLwzkzzqX2M27dF8wNbHc0WYb7UhaRyQtR0pWDhrY=</DigestValue>
    </Reference>
    <Reference Type="http://www.w3.org/2000/09/xmldsig#Object" URI="#idOfficeObject">
      <DigestMethod Algorithm="urn:ietf:params:xml:ns:cpxmlsec:algorithms:gostr34112012-256"/>
      <DigestValue>h+V5tthxzUFIUKtNP1W7/TziGvhbyggqxqSYlki7Isk=</DigestValue>
    </Reference>
    <Reference Type="http://uri.etsi.org/01903#SignedProperties" URI="#idSignedProperties">
      <Transforms>
        <Transform Algorithm="http://www.w3.org/TR/2001/REC-xml-c14n-20010315"/>
      </Transforms>
      <DigestMethod Algorithm="urn:ietf:params:xml:ns:cpxmlsec:algorithms:gostr34112012-256"/>
      <DigestValue>EW1XPFvxwr+0riU4pu2TJgLlMD+XCVkmDVjpQog+ux4=</DigestValue>
    </Reference>
  </SignedInfo>
  <SignatureValue>dUJycLwkggNCIov3SmAJ6AWCIYnK0TWGd2LOxAqjPGVwksCaFp5wMV7A/aNDUtcg
7oECmqpibSjAqIHLF6WTjA==</SignatureValue>
  <KeyInfo>
    <X509Data>
      <X509Certificate>MIIJNjCCCOOgAwIBAgIQTvfdmUgeBtkYfdLeE16x4TAKBggqhQMHAQEDAjCCAVcx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0YHQuNC4MB4XDTIzMTAzMDA3MDMwMFoXDTI1MDEyMjA3MDMwMFowggI5MQswCQYD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4oSW0KHQpC8xMjQtMzc0MyDQvtGCIDA0LjA5LjIwMTkMTtCX0LDQutC70Y7Rh9C1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iyDQoNC+0YHRgdC40LiCCwDwqeKJAAAAAAeeMAoGCCqFAwcBAQMCA0EAAp5X+QpL
18bCC+fBnD054BwsP1R+4y5sApjuABEjCeO7joKXO9nSOPF715MjKqfzWgZ+J4pG
hwX1oy2jKr5WMw==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EmcvYpnlf8QO8xwN1uSXxPKUuVs=</DigestValue>
      </Reference>
      <Reference URI="/word/fontTable.xml?ContentType=application/vnd.openxmlformats-officedocument.wordprocessingml.fontTable+xml">
        <DigestMethod Algorithm="http://www.w3.org/2000/09/xmldsig#sha1"/>
        <DigestValue>7ag7N+lbTctj7Sm9XW7G+QFu/TE=</DigestValue>
      </Reference>
      <Reference URI="/word/numbering.xml?ContentType=application/vnd.openxmlformats-officedocument.wordprocessingml.numbering+xml">
        <DigestMethod Algorithm="http://www.w3.org/2000/09/xmldsig#sha1"/>
        <DigestValue>Y9x92BA6b8WqiNGZz/GhObi2H+M=</DigestValue>
      </Reference>
      <Reference URI="/word/settings.xml?ContentType=application/vnd.openxmlformats-officedocument.wordprocessingml.settings+xml">
        <DigestMethod Algorithm="http://www.w3.org/2000/09/xmldsig#sha1"/>
        <DigestValue>BjPmuBnrqqN67FGZH4Pi1XyQCiM=</DigestValue>
      </Reference>
      <Reference URI="/word/styles.xml?ContentType=application/vnd.openxmlformats-officedocument.wordprocessingml.styles+xml">
        <DigestMethod Algorithm="http://www.w3.org/2000/09/xmldsig#sha1"/>
        <DigestValue>P/H+1sHIxvlzI7eH38RddT82Fv4=</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LyVdYypnGfITSTfslE/9KZMtacs=</DigestValue>
      </Reference>
    </Manifest>
    <SignatureProperties>
      <SignatureProperty Id="idSignatureTime" Target="#idPackageSignature">
        <mdssi:SignatureTime xmlns:mdssi="http://schemas.openxmlformats.org/package/2006/digital-signature">
          <mdssi:Format>YYYY-MM-DDThh:mm:ssTZD</mdssi:Format>
          <mdssi:Value>2024-05-04T19:02:08Z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OfficeVersion>
          <ApplicationVersion>16.0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2024-05-04T19:02:08Z</xd:SigningTime>
          <xd:SigningCertificate>
            <xd:Cert>
              <xd:CertDigest>
                <DigestMethod Algorithm="http://www.w3.org/2000/09/xmldsig#sha1"/>
                <DigestValue>R7T+O+TbJ5/VzouiGNksDHyhmHQ=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104966775552032033032983770966460903905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140</TotalTime>
  <Pages>1</Pages>
  <Words>4789</Words>
  <Characters>27303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Safety</dc:creator>
  <cp:keywords/>
  <dc:description/>
  <cp:lastModifiedBy>Director</cp:lastModifiedBy>
  <cp:revision>9</cp:revision>
  <cp:lastPrinted>2024-04-08T13:18:00Z</cp:lastPrinted>
  <dcterms:created xsi:type="dcterms:W3CDTF">2024-03-21T10:28:00Z</dcterms:created>
  <dcterms:modified xsi:type="dcterms:W3CDTF">2024-05-03T08:21:00Z</dcterms:modified>
</cp:coreProperties>
</file>